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9070C" w14:textId="61FC6372" w:rsidR="00DA4AB5" w:rsidRPr="006663B6" w:rsidRDefault="005A035B" w:rsidP="00610C4C">
      <w:pPr>
        <w:spacing w:before="120" w:after="120"/>
        <w:jc w:val="center"/>
        <w:rPr>
          <w:rFonts w:cs="Arial"/>
          <w:b/>
        </w:rPr>
      </w:pPr>
      <w:r w:rsidRPr="006663B6">
        <w:rPr>
          <w:rFonts w:cs="Arial"/>
          <w:b/>
        </w:rPr>
        <w:t>Bewertungsschema</w:t>
      </w:r>
      <w:r w:rsidR="00C10BC9">
        <w:rPr>
          <w:rFonts w:cs="Arial"/>
          <w:b/>
        </w:rPr>
        <w:t xml:space="preserve"> für die Ausschreibung </w:t>
      </w:r>
      <w:r w:rsidR="00596638">
        <w:rPr>
          <w:rFonts w:cs="Arial"/>
          <w:b/>
        </w:rPr>
        <w:br/>
      </w:r>
      <w:r w:rsidR="00C10BC9">
        <w:rPr>
          <w:rFonts w:cs="Arial"/>
          <w:b/>
        </w:rPr>
        <w:t>„</w:t>
      </w:r>
      <w:r w:rsidR="00C00A27">
        <w:rPr>
          <w:rFonts w:cs="Arial"/>
          <w:b/>
        </w:rPr>
        <w:t xml:space="preserve">Zeitlich begrenzte Flatrate </w:t>
      </w:r>
      <w:r w:rsidR="008857B2">
        <w:rPr>
          <w:rFonts w:cs="Arial"/>
          <w:b/>
        </w:rPr>
        <w:t>Unterrichtsmedien</w:t>
      </w:r>
      <w:r w:rsidR="00C10BC9">
        <w:rPr>
          <w:rFonts w:cs="Arial"/>
          <w:b/>
        </w:rPr>
        <w:t>“</w:t>
      </w:r>
    </w:p>
    <w:p w14:paraId="112C1CBB" w14:textId="0CFFD377" w:rsidR="003D494F" w:rsidRDefault="004A0A85" w:rsidP="00F2009B">
      <w:pPr>
        <w:spacing w:before="120" w:after="120"/>
        <w:jc w:val="both"/>
        <w:rPr>
          <w:rFonts w:cs="Arial"/>
          <w:sz w:val="22"/>
          <w:szCs w:val="22"/>
        </w:rPr>
      </w:pPr>
      <w:r w:rsidRPr="006663B6">
        <w:rPr>
          <w:rFonts w:cs="Arial"/>
          <w:sz w:val="22"/>
          <w:szCs w:val="22"/>
        </w:rPr>
        <w:t xml:space="preserve">Das Angebot wird </w:t>
      </w:r>
      <w:r w:rsidR="00865ACB">
        <w:rPr>
          <w:rFonts w:cs="Arial"/>
          <w:sz w:val="22"/>
          <w:szCs w:val="22"/>
        </w:rPr>
        <w:t>nach</w:t>
      </w:r>
      <w:r w:rsidRPr="006663B6">
        <w:rPr>
          <w:rFonts w:cs="Arial"/>
          <w:sz w:val="22"/>
          <w:szCs w:val="22"/>
        </w:rPr>
        <w:t xml:space="preserve"> de</w:t>
      </w:r>
      <w:r w:rsidR="00945AA4">
        <w:rPr>
          <w:rFonts w:cs="Arial"/>
          <w:sz w:val="22"/>
          <w:szCs w:val="22"/>
        </w:rPr>
        <w:t>n</w:t>
      </w:r>
      <w:r w:rsidRPr="006663B6">
        <w:rPr>
          <w:rFonts w:cs="Arial"/>
          <w:sz w:val="22"/>
          <w:szCs w:val="22"/>
        </w:rPr>
        <w:t xml:space="preserve"> unten aufgeführten Wertungskriterien</w:t>
      </w:r>
      <w:r w:rsidR="003D494F">
        <w:rPr>
          <w:rFonts w:cs="Arial"/>
          <w:sz w:val="22"/>
          <w:szCs w:val="22"/>
        </w:rPr>
        <w:t>, entsprechend der jeweiligen Gewichtung,</w:t>
      </w:r>
      <w:r w:rsidRPr="006663B6">
        <w:rPr>
          <w:rFonts w:cs="Arial"/>
          <w:sz w:val="22"/>
          <w:szCs w:val="22"/>
        </w:rPr>
        <w:t xml:space="preserve"> bewertet.</w:t>
      </w:r>
    </w:p>
    <w:p w14:paraId="5646C751" w14:textId="77777777" w:rsidR="003D494F" w:rsidRDefault="003D494F" w:rsidP="00F2009B">
      <w:pPr>
        <w:spacing w:before="120" w:after="120"/>
        <w:jc w:val="both"/>
        <w:rPr>
          <w:rFonts w:cs="Arial"/>
          <w:sz w:val="22"/>
          <w:szCs w:val="22"/>
        </w:rPr>
      </w:pPr>
    </w:p>
    <w:p w14:paraId="699575C9" w14:textId="68ED4004" w:rsidR="004C7C13" w:rsidRDefault="006C059E" w:rsidP="00F2009B">
      <w:pPr>
        <w:spacing w:before="120" w:after="120"/>
        <w:jc w:val="both"/>
        <w:rPr>
          <w:rFonts w:cs="Arial"/>
          <w:sz w:val="22"/>
          <w:szCs w:val="22"/>
        </w:rPr>
      </w:pPr>
      <w:r w:rsidRPr="006663B6">
        <w:rPr>
          <w:rFonts w:cs="Arial"/>
          <w:sz w:val="22"/>
          <w:szCs w:val="22"/>
        </w:rPr>
        <w:t xml:space="preserve">Das </w:t>
      </w:r>
      <w:r w:rsidR="00381D9E">
        <w:rPr>
          <w:rFonts w:cs="Arial"/>
          <w:sz w:val="22"/>
          <w:szCs w:val="22"/>
        </w:rPr>
        <w:t>wirtschaftlichste</w:t>
      </w:r>
      <w:r w:rsidRPr="006663B6">
        <w:rPr>
          <w:rFonts w:cs="Arial"/>
          <w:sz w:val="22"/>
          <w:szCs w:val="22"/>
        </w:rPr>
        <w:t xml:space="preserve"> Angebot wird </w:t>
      </w:r>
      <w:r w:rsidRPr="00381D9E">
        <w:rPr>
          <w:rFonts w:cs="Arial"/>
          <w:sz w:val="22"/>
          <w:szCs w:val="22"/>
        </w:rPr>
        <w:t xml:space="preserve">anhand </w:t>
      </w:r>
      <w:r w:rsidR="002B6F6B" w:rsidRPr="00381D9E">
        <w:rPr>
          <w:rFonts w:cs="Arial"/>
          <w:sz w:val="22"/>
          <w:szCs w:val="22"/>
        </w:rPr>
        <w:t xml:space="preserve">folgender </w:t>
      </w:r>
      <w:r w:rsidRPr="00381D9E">
        <w:rPr>
          <w:rFonts w:cs="Arial"/>
          <w:sz w:val="22"/>
          <w:szCs w:val="22"/>
        </w:rPr>
        <w:t>Zuschlagskriterien</w:t>
      </w:r>
      <w:r w:rsidR="002B6F6B">
        <w:rPr>
          <w:rFonts w:cs="Arial"/>
          <w:sz w:val="22"/>
          <w:szCs w:val="22"/>
        </w:rPr>
        <w:t xml:space="preserve"> und </w:t>
      </w:r>
      <w:r w:rsidR="003D494F">
        <w:rPr>
          <w:rFonts w:cs="Arial"/>
          <w:sz w:val="22"/>
          <w:szCs w:val="22"/>
        </w:rPr>
        <w:t>Gewichtung</w:t>
      </w:r>
      <w:r w:rsidR="002B6F6B">
        <w:rPr>
          <w:rFonts w:cs="Arial"/>
          <w:sz w:val="22"/>
          <w:szCs w:val="22"/>
        </w:rPr>
        <w:t xml:space="preserve"> festgestellt:</w:t>
      </w:r>
    </w:p>
    <w:p w14:paraId="79409C20" w14:textId="5B4E3353" w:rsidR="00CD47C2" w:rsidRPr="00A95727" w:rsidRDefault="00DA6867" w:rsidP="00A95727">
      <w:pPr>
        <w:pStyle w:val="Listenabsatz"/>
        <w:numPr>
          <w:ilvl w:val="0"/>
          <w:numId w:val="18"/>
        </w:numPr>
        <w:spacing w:before="120" w:after="120"/>
        <w:jc w:val="both"/>
        <w:rPr>
          <w:rFonts w:cs="Arial"/>
          <w:sz w:val="22"/>
          <w:szCs w:val="22"/>
        </w:rPr>
      </w:pPr>
      <w:r w:rsidRPr="00DA6867">
        <w:rPr>
          <w:rFonts w:cs="Arial"/>
          <w:sz w:val="22"/>
          <w:szCs w:val="22"/>
        </w:rPr>
        <w:t>Quantitative M</w:t>
      </w:r>
      <w:r>
        <w:rPr>
          <w:rFonts w:cs="Arial"/>
          <w:sz w:val="22"/>
          <w:szCs w:val="22"/>
        </w:rPr>
        <w:t>erkmale</w:t>
      </w:r>
      <w:r w:rsidR="00D639C2">
        <w:rPr>
          <w:rFonts w:cs="Arial"/>
          <w:sz w:val="22"/>
          <w:szCs w:val="22"/>
        </w:rPr>
        <w:t xml:space="preserve"> </w:t>
      </w:r>
      <w:r w:rsidR="00CE312C">
        <w:rPr>
          <w:rFonts w:cs="Arial"/>
          <w:sz w:val="22"/>
          <w:szCs w:val="22"/>
        </w:rPr>
        <w:t>des Medienportfolio</w:t>
      </w:r>
      <w:r w:rsidR="00397B09">
        <w:rPr>
          <w:rFonts w:cs="Arial"/>
          <w:sz w:val="22"/>
          <w:szCs w:val="22"/>
        </w:rPr>
        <w:t>s</w:t>
      </w:r>
      <w:r w:rsidR="00CE312C">
        <w:rPr>
          <w:rFonts w:cs="Arial"/>
          <w:sz w:val="22"/>
          <w:szCs w:val="22"/>
        </w:rPr>
        <w:t xml:space="preserve"> </w:t>
      </w:r>
      <w:r w:rsidR="00D639C2" w:rsidRPr="004C7C13">
        <w:rPr>
          <w:rFonts w:cs="Arial"/>
          <w:sz w:val="22"/>
          <w:szCs w:val="22"/>
        </w:rPr>
        <w:t>(</w:t>
      </w:r>
      <w:r w:rsidR="00C5114A">
        <w:rPr>
          <w:rFonts w:cs="Arial"/>
          <w:sz w:val="22"/>
          <w:szCs w:val="22"/>
        </w:rPr>
        <w:t>30</w:t>
      </w:r>
      <w:r w:rsidR="003D494F">
        <w:rPr>
          <w:rFonts w:cs="Arial"/>
          <w:sz w:val="22"/>
          <w:szCs w:val="22"/>
        </w:rPr>
        <w:t>%</w:t>
      </w:r>
      <w:r w:rsidR="00D639C2" w:rsidRPr="004C7C13">
        <w:rPr>
          <w:rFonts w:cs="Arial"/>
          <w:sz w:val="22"/>
          <w:szCs w:val="22"/>
        </w:rPr>
        <w:t>)</w:t>
      </w:r>
    </w:p>
    <w:p w14:paraId="76B05201" w14:textId="04887881" w:rsidR="00D639C2" w:rsidRDefault="00DA6867" w:rsidP="004C3C46">
      <w:pPr>
        <w:pStyle w:val="Listenabsatz"/>
        <w:numPr>
          <w:ilvl w:val="0"/>
          <w:numId w:val="18"/>
        </w:numPr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Qualitative Merkmale</w:t>
      </w:r>
      <w:r w:rsidR="00D639C2">
        <w:rPr>
          <w:rFonts w:cs="Arial"/>
          <w:sz w:val="22"/>
          <w:szCs w:val="22"/>
        </w:rPr>
        <w:t xml:space="preserve"> </w:t>
      </w:r>
      <w:r w:rsidR="00CE312C">
        <w:rPr>
          <w:rFonts w:cs="Arial"/>
          <w:sz w:val="22"/>
          <w:szCs w:val="22"/>
        </w:rPr>
        <w:t>des Medienportfolio</w:t>
      </w:r>
      <w:r w:rsidR="00397B09">
        <w:rPr>
          <w:rFonts w:cs="Arial"/>
          <w:sz w:val="22"/>
          <w:szCs w:val="22"/>
        </w:rPr>
        <w:t>s</w:t>
      </w:r>
      <w:r w:rsidR="00CE312C">
        <w:rPr>
          <w:rFonts w:cs="Arial"/>
          <w:sz w:val="22"/>
          <w:szCs w:val="22"/>
        </w:rPr>
        <w:t xml:space="preserve"> </w:t>
      </w:r>
      <w:r w:rsidR="003D494F">
        <w:rPr>
          <w:rFonts w:cs="Arial"/>
          <w:sz w:val="22"/>
          <w:szCs w:val="22"/>
        </w:rPr>
        <w:t>(</w:t>
      </w:r>
      <w:r w:rsidR="00EA4C77">
        <w:rPr>
          <w:rFonts w:cs="Arial"/>
          <w:sz w:val="22"/>
          <w:szCs w:val="22"/>
        </w:rPr>
        <w:t>4</w:t>
      </w:r>
      <w:r w:rsidR="00C5114A">
        <w:rPr>
          <w:rFonts w:cs="Arial"/>
          <w:sz w:val="22"/>
          <w:szCs w:val="22"/>
        </w:rPr>
        <w:t>0</w:t>
      </w:r>
      <w:r w:rsidR="003D494F">
        <w:rPr>
          <w:rFonts w:cs="Arial"/>
          <w:sz w:val="22"/>
          <w:szCs w:val="22"/>
        </w:rPr>
        <w:t>%</w:t>
      </w:r>
      <w:r w:rsidR="008B4668">
        <w:rPr>
          <w:rFonts w:cs="Arial"/>
          <w:sz w:val="22"/>
          <w:szCs w:val="22"/>
        </w:rPr>
        <w:t>)</w:t>
      </w:r>
    </w:p>
    <w:p w14:paraId="6546E819" w14:textId="39E3D52B" w:rsidR="00D639C2" w:rsidRDefault="00DA6867" w:rsidP="004C3C46">
      <w:pPr>
        <w:pStyle w:val="Listenabsatz"/>
        <w:numPr>
          <w:ilvl w:val="0"/>
          <w:numId w:val="18"/>
        </w:numPr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Wirtschaftliche Merkmale</w:t>
      </w:r>
      <w:r w:rsidR="00D639C2">
        <w:rPr>
          <w:rFonts w:cs="Arial"/>
          <w:sz w:val="22"/>
          <w:szCs w:val="22"/>
        </w:rPr>
        <w:t xml:space="preserve"> </w:t>
      </w:r>
      <w:r w:rsidR="00CE312C">
        <w:rPr>
          <w:rFonts w:cs="Arial"/>
          <w:sz w:val="22"/>
          <w:szCs w:val="22"/>
        </w:rPr>
        <w:t>des Medienportfolio</w:t>
      </w:r>
      <w:r w:rsidR="00397B09">
        <w:rPr>
          <w:rFonts w:cs="Arial"/>
          <w:sz w:val="22"/>
          <w:szCs w:val="22"/>
        </w:rPr>
        <w:t>s</w:t>
      </w:r>
      <w:r w:rsidR="00CE312C" w:rsidRPr="004C7C13">
        <w:rPr>
          <w:rFonts w:cs="Arial"/>
          <w:sz w:val="22"/>
          <w:szCs w:val="22"/>
        </w:rPr>
        <w:t xml:space="preserve"> </w:t>
      </w:r>
      <w:r w:rsidR="00D639C2" w:rsidRPr="004C7C13">
        <w:rPr>
          <w:rFonts w:cs="Arial"/>
          <w:sz w:val="22"/>
          <w:szCs w:val="22"/>
        </w:rPr>
        <w:t>(</w:t>
      </w:r>
      <w:r w:rsidR="00EA4C77">
        <w:rPr>
          <w:rFonts w:cs="Arial"/>
          <w:sz w:val="22"/>
          <w:szCs w:val="22"/>
        </w:rPr>
        <w:t>3</w:t>
      </w:r>
      <w:r w:rsidR="00C5114A">
        <w:rPr>
          <w:rFonts w:cs="Arial"/>
          <w:sz w:val="22"/>
          <w:szCs w:val="22"/>
        </w:rPr>
        <w:t>0</w:t>
      </w:r>
      <w:r w:rsidR="003D494F">
        <w:rPr>
          <w:rFonts w:cs="Arial"/>
          <w:sz w:val="22"/>
          <w:szCs w:val="22"/>
        </w:rPr>
        <w:t>%</w:t>
      </w:r>
      <w:r>
        <w:rPr>
          <w:rFonts w:cs="Arial"/>
          <w:sz w:val="22"/>
          <w:szCs w:val="22"/>
        </w:rPr>
        <w:t>)</w:t>
      </w:r>
    </w:p>
    <w:p w14:paraId="083E29A5" w14:textId="08A4E10C" w:rsidR="007454EF" w:rsidRDefault="00437912" w:rsidP="004C3C46">
      <w:pPr>
        <w:spacing w:before="120" w:after="120"/>
        <w:jc w:val="both"/>
        <w:rPr>
          <w:rFonts w:cs="Arial"/>
          <w:sz w:val="22"/>
          <w:szCs w:val="22"/>
        </w:rPr>
      </w:pPr>
      <w:r w:rsidRPr="006663B6">
        <w:rPr>
          <w:rFonts w:cs="Arial"/>
          <w:sz w:val="22"/>
          <w:szCs w:val="22"/>
        </w:rPr>
        <w:t xml:space="preserve">Die </w:t>
      </w:r>
      <w:r w:rsidRPr="00437912">
        <w:rPr>
          <w:rFonts w:cs="Arial"/>
          <w:sz w:val="22"/>
          <w:szCs w:val="22"/>
        </w:rPr>
        <w:t xml:space="preserve">Bewertung </w:t>
      </w:r>
      <w:r w:rsidR="002B6F6B">
        <w:rPr>
          <w:rFonts w:cs="Arial"/>
          <w:sz w:val="22"/>
          <w:szCs w:val="22"/>
        </w:rPr>
        <w:t xml:space="preserve">der Kriterien </w:t>
      </w:r>
      <w:r w:rsidRPr="00437912">
        <w:rPr>
          <w:rFonts w:cs="Arial"/>
          <w:sz w:val="22"/>
          <w:szCs w:val="22"/>
        </w:rPr>
        <w:t xml:space="preserve">erfolgt anhand der </w:t>
      </w:r>
      <w:r w:rsidR="002B6F6B">
        <w:rPr>
          <w:rFonts w:cs="Arial"/>
          <w:sz w:val="22"/>
          <w:szCs w:val="22"/>
        </w:rPr>
        <w:t xml:space="preserve">Leistungsbeschreibung </w:t>
      </w:r>
      <w:r w:rsidR="0095133F">
        <w:rPr>
          <w:rFonts w:cs="Arial"/>
          <w:sz w:val="22"/>
          <w:szCs w:val="22"/>
        </w:rPr>
        <w:t xml:space="preserve">(LB) und </w:t>
      </w:r>
      <w:r w:rsidR="002B6F6B">
        <w:rPr>
          <w:rFonts w:cs="Arial"/>
          <w:sz w:val="22"/>
          <w:szCs w:val="22"/>
        </w:rPr>
        <w:t xml:space="preserve">nachfolgender Anforderungen </w:t>
      </w:r>
      <w:r w:rsidR="0095133F">
        <w:rPr>
          <w:rFonts w:cs="Arial"/>
          <w:sz w:val="22"/>
          <w:szCs w:val="22"/>
        </w:rPr>
        <w:t xml:space="preserve">sowie </w:t>
      </w:r>
      <w:r w:rsidRPr="00437912">
        <w:rPr>
          <w:rFonts w:cs="Arial"/>
          <w:sz w:val="22"/>
          <w:szCs w:val="22"/>
        </w:rPr>
        <w:t xml:space="preserve">durch den </w:t>
      </w:r>
      <w:r w:rsidRPr="00786F2E">
        <w:rPr>
          <w:rFonts w:cs="Arial"/>
          <w:sz w:val="22"/>
          <w:szCs w:val="22"/>
        </w:rPr>
        <w:t xml:space="preserve">Vergleich der </w:t>
      </w:r>
      <w:r w:rsidR="00D854C9">
        <w:rPr>
          <w:rFonts w:cs="Arial"/>
          <w:sz w:val="22"/>
          <w:szCs w:val="22"/>
        </w:rPr>
        <w:t>Angebote</w:t>
      </w:r>
      <w:r w:rsidR="00E12A69">
        <w:rPr>
          <w:rFonts w:cs="Arial"/>
          <w:sz w:val="22"/>
          <w:szCs w:val="22"/>
        </w:rPr>
        <w:t xml:space="preserve"> anhand der Angaben im Preis-Mengenblatt (Anlage C)</w:t>
      </w:r>
      <w:r w:rsidR="002B6F6B">
        <w:rPr>
          <w:rFonts w:cs="Arial"/>
          <w:sz w:val="22"/>
          <w:szCs w:val="22"/>
        </w:rPr>
        <w:t>.</w:t>
      </w:r>
      <w:r w:rsidR="00880C66">
        <w:rPr>
          <w:rFonts w:cs="Arial"/>
          <w:sz w:val="22"/>
          <w:szCs w:val="22"/>
        </w:rPr>
        <w:t xml:space="preserve"> </w:t>
      </w:r>
    </w:p>
    <w:p w14:paraId="0AB6235D" w14:textId="77777777" w:rsidR="00CD02E0" w:rsidRPr="00786F2E" w:rsidRDefault="00CD02E0" w:rsidP="00CD02E0">
      <w:pPr>
        <w:spacing w:before="120" w:after="12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Die Bewertung</w:t>
      </w:r>
      <w:r w:rsidRPr="00786F2E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wird wie folgt durch </w:t>
      </w:r>
      <w:r w:rsidRPr="00786F2E">
        <w:rPr>
          <w:rFonts w:cs="Arial"/>
          <w:sz w:val="22"/>
          <w:szCs w:val="22"/>
        </w:rPr>
        <w:t xml:space="preserve">Punkte </w:t>
      </w:r>
      <w:r>
        <w:rPr>
          <w:rFonts w:cs="Arial"/>
          <w:sz w:val="22"/>
          <w:szCs w:val="22"/>
        </w:rPr>
        <w:t>abgebildet</w:t>
      </w:r>
      <w:r w:rsidRPr="00786F2E">
        <w:rPr>
          <w:rFonts w:cs="Arial"/>
          <w:sz w:val="22"/>
          <w:szCs w:val="22"/>
        </w:rPr>
        <w:t>:</w:t>
      </w:r>
    </w:p>
    <w:tbl>
      <w:tblPr>
        <w:tblW w:w="0" w:type="auto"/>
        <w:tblInd w:w="108" w:type="dxa"/>
        <w:tblBorders>
          <w:insideH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134"/>
        <w:gridCol w:w="7938"/>
      </w:tblGrid>
      <w:tr w:rsidR="00CD02E0" w:rsidRPr="00786F2E" w14:paraId="111023AB" w14:textId="77777777" w:rsidTr="0012323A">
        <w:trPr>
          <w:trHeight w:val="249"/>
        </w:trPr>
        <w:tc>
          <w:tcPr>
            <w:tcW w:w="1134" w:type="dxa"/>
          </w:tcPr>
          <w:p w14:paraId="087753F8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5 Punkte </w:t>
            </w:r>
          </w:p>
        </w:tc>
        <w:tc>
          <w:tcPr>
            <w:tcW w:w="7938" w:type="dxa"/>
          </w:tcPr>
          <w:p w14:paraId="64DD18E0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Die angebotene Leistung entspricht den Anforderungen in besonderem Maße. </w:t>
            </w:r>
          </w:p>
        </w:tc>
      </w:tr>
      <w:tr w:rsidR="00CD02E0" w:rsidRPr="00786F2E" w14:paraId="751FC4E3" w14:textId="77777777" w:rsidTr="0012323A">
        <w:trPr>
          <w:trHeight w:val="103"/>
        </w:trPr>
        <w:tc>
          <w:tcPr>
            <w:tcW w:w="1134" w:type="dxa"/>
          </w:tcPr>
          <w:p w14:paraId="333505E1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4 Punkte </w:t>
            </w:r>
          </w:p>
        </w:tc>
        <w:tc>
          <w:tcPr>
            <w:tcW w:w="7938" w:type="dxa"/>
          </w:tcPr>
          <w:p w14:paraId="142F4968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Die angebotene Leistung entspricht voll den Anforderungen. </w:t>
            </w:r>
          </w:p>
        </w:tc>
      </w:tr>
      <w:tr w:rsidR="00CD02E0" w:rsidRPr="00786F2E" w14:paraId="75158969" w14:textId="77777777" w:rsidTr="0012323A">
        <w:trPr>
          <w:trHeight w:val="103"/>
        </w:trPr>
        <w:tc>
          <w:tcPr>
            <w:tcW w:w="1134" w:type="dxa"/>
          </w:tcPr>
          <w:p w14:paraId="5ED13BD0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3 Punkte </w:t>
            </w:r>
          </w:p>
        </w:tc>
        <w:tc>
          <w:tcPr>
            <w:tcW w:w="7938" w:type="dxa"/>
          </w:tcPr>
          <w:p w14:paraId="1BF08470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Die angebotene Leistung entspricht im Allgemeinen den Anforderungen. </w:t>
            </w:r>
          </w:p>
        </w:tc>
      </w:tr>
      <w:tr w:rsidR="00CD02E0" w:rsidRPr="00786F2E" w14:paraId="214FB0A0" w14:textId="77777777" w:rsidTr="0012323A">
        <w:trPr>
          <w:trHeight w:val="249"/>
        </w:trPr>
        <w:tc>
          <w:tcPr>
            <w:tcW w:w="1134" w:type="dxa"/>
          </w:tcPr>
          <w:p w14:paraId="56458159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2 Punkte </w:t>
            </w:r>
          </w:p>
        </w:tc>
        <w:tc>
          <w:tcPr>
            <w:tcW w:w="7938" w:type="dxa"/>
          </w:tcPr>
          <w:p w14:paraId="43800514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>Die angebotene Leistung weist zwar Mängel au</w:t>
            </w:r>
            <w:r>
              <w:rPr>
                <w:sz w:val="20"/>
                <w:szCs w:val="22"/>
              </w:rPr>
              <w:t>f</w:t>
            </w:r>
            <w:r w:rsidRPr="00F01725">
              <w:rPr>
                <w:sz w:val="20"/>
                <w:szCs w:val="22"/>
              </w:rPr>
              <w:t xml:space="preserve">, entspricht aber im Ganzen noch den Anforderungen. </w:t>
            </w:r>
          </w:p>
        </w:tc>
      </w:tr>
      <w:tr w:rsidR="00CD02E0" w:rsidRPr="00786F2E" w14:paraId="50D0E7C4" w14:textId="77777777" w:rsidTr="0012323A">
        <w:trPr>
          <w:trHeight w:val="248"/>
        </w:trPr>
        <w:tc>
          <w:tcPr>
            <w:tcW w:w="1134" w:type="dxa"/>
          </w:tcPr>
          <w:p w14:paraId="0937B43C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1 Punkt </w:t>
            </w:r>
          </w:p>
        </w:tc>
        <w:tc>
          <w:tcPr>
            <w:tcW w:w="7938" w:type="dxa"/>
          </w:tcPr>
          <w:p w14:paraId="390A0790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Die angebotene Leistung entspricht nicht den Anforderungen, lässt jedoch erkennen, dass die Mängel behoben werden können. </w:t>
            </w:r>
          </w:p>
        </w:tc>
      </w:tr>
      <w:tr w:rsidR="00CD02E0" w:rsidRPr="006663B6" w14:paraId="5EE4E265" w14:textId="77777777" w:rsidTr="0012323A">
        <w:trPr>
          <w:trHeight w:val="46"/>
        </w:trPr>
        <w:tc>
          <w:tcPr>
            <w:tcW w:w="1134" w:type="dxa"/>
          </w:tcPr>
          <w:p w14:paraId="79583CD7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0 Punkte </w:t>
            </w:r>
          </w:p>
        </w:tc>
        <w:tc>
          <w:tcPr>
            <w:tcW w:w="7938" w:type="dxa"/>
          </w:tcPr>
          <w:p w14:paraId="492300DC" w14:textId="77777777" w:rsidR="00CD02E0" w:rsidRPr="00F01725" w:rsidRDefault="00CD02E0" w:rsidP="0012323A">
            <w:pPr>
              <w:pStyle w:val="Default"/>
              <w:spacing w:before="120" w:after="120"/>
              <w:rPr>
                <w:sz w:val="20"/>
                <w:szCs w:val="22"/>
              </w:rPr>
            </w:pPr>
            <w:r w:rsidRPr="00F01725">
              <w:rPr>
                <w:sz w:val="20"/>
                <w:szCs w:val="22"/>
              </w:rPr>
              <w:t xml:space="preserve">Die angebotene Leistung entspricht nicht den Anforderungen und lässt erkennen, dass die Mängel nicht behoben werden können. </w:t>
            </w:r>
          </w:p>
        </w:tc>
      </w:tr>
    </w:tbl>
    <w:p w14:paraId="0DCE1ACE" w14:textId="645896D0" w:rsidR="00CD02E0" w:rsidRDefault="00CD02E0" w:rsidP="00CD02E0">
      <w:pPr>
        <w:autoSpaceDE w:val="0"/>
        <w:autoSpaceDN w:val="0"/>
        <w:adjustRightInd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Die Bewertung erfolgt dezimal </w:t>
      </w:r>
      <w:r w:rsidR="00C6499F">
        <w:rPr>
          <w:rFonts w:cs="Arial"/>
          <w:sz w:val="22"/>
          <w:szCs w:val="22"/>
        </w:rPr>
        <w:t xml:space="preserve">auf </w:t>
      </w:r>
      <w:r w:rsidR="00DF58DC">
        <w:rPr>
          <w:rFonts w:cs="Arial"/>
          <w:sz w:val="22"/>
          <w:szCs w:val="22"/>
        </w:rPr>
        <w:t>eine</w:t>
      </w:r>
      <w:r>
        <w:rPr>
          <w:rFonts w:cs="Arial"/>
          <w:sz w:val="22"/>
          <w:szCs w:val="22"/>
        </w:rPr>
        <w:t xml:space="preserve"> Nachkommastelle gerundet.</w:t>
      </w:r>
    </w:p>
    <w:p w14:paraId="4F02F3FC" w14:textId="77777777" w:rsidR="006E4C53" w:rsidRDefault="006E4C53" w:rsidP="004C3C46">
      <w:pPr>
        <w:spacing w:before="120" w:after="120"/>
        <w:jc w:val="both"/>
        <w:rPr>
          <w:rFonts w:cs="Arial"/>
          <w:sz w:val="22"/>
          <w:szCs w:val="22"/>
        </w:rPr>
      </w:pPr>
    </w:p>
    <w:p w14:paraId="3A89CA3B" w14:textId="749C5DB3" w:rsidR="0095133F" w:rsidRPr="00DA6867" w:rsidRDefault="00271D1D" w:rsidP="00F01725">
      <w:pPr>
        <w:pStyle w:val="Listenabsatz"/>
        <w:numPr>
          <w:ilvl w:val="0"/>
          <w:numId w:val="22"/>
        </w:numPr>
        <w:spacing w:before="120" w:after="120"/>
        <w:rPr>
          <w:rFonts w:cs="Arial"/>
          <w:b/>
          <w:bCs/>
          <w:sz w:val="22"/>
          <w:szCs w:val="22"/>
        </w:rPr>
      </w:pPr>
      <w:r w:rsidRPr="00DA6867">
        <w:rPr>
          <w:rFonts w:cs="Arial"/>
          <w:b/>
          <w:bCs/>
          <w:sz w:val="22"/>
          <w:szCs w:val="22"/>
        </w:rPr>
        <w:t>Quantit</w:t>
      </w:r>
      <w:r w:rsidR="00B612E0" w:rsidRPr="00DA6867">
        <w:rPr>
          <w:rFonts w:cs="Arial"/>
          <w:b/>
          <w:bCs/>
          <w:sz w:val="22"/>
          <w:szCs w:val="22"/>
        </w:rPr>
        <w:t>a</w:t>
      </w:r>
      <w:r w:rsidRPr="00DA6867">
        <w:rPr>
          <w:rFonts w:cs="Arial"/>
          <w:b/>
          <w:bCs/>
          <w:sz w:val="22"/>
          <w:szCs w:val="22"/>
        </w:rPr>
        <w:t>t</w:t>
      </w:r>
      <w:r w:rsidR="00B612E0" w:rsidRPr="00DA6867">
        <w:rPr>
          <w:rFonts w:cs="Arial"/>
          <w:b/>
          <w:bCs/>
          <w:sz w:val="22"/>
          <w:szCs w:val="22"/>
        </w:rPr>
        <w:t xml:space="preserve">ive </w:t>
      </w:r>
      <w:r w:rsidR="00DA6867" w:rsidRPr="00DA6867">
        <w:rPr>
          <w:rFonts w:cs="Arial"/>
          <w:b/>
          <w:bCs/>
          <w:sz w:val="22"/>
          <w:szCs w:val="22"/>
        </w:rPr>
        <w:t>Merkmale</w:t>
      </w:r>
      <w:r w:rsidR="00B612E0" w:rsidRPr="00DA6867">
        <w:rPr>
          <w:rFonts w:cs="Arial"/>
          <w:b/>
          <w:bCs/>
          <w:sz w:val="22"/>
          <w:szCs w:val="22"/>
        </w:rPr>
        <w:t xml:space="preserve"> des Medienportfolio</w:t>
      </w:r>
      <w:r w:rsidR="00397B09">
        <w:rPr>
          <w:rFonts w:cs="Arial"/>
          <w:b/>
          <w:bCs/>
          <w:sz w:val="22"/>
          <w:szCs w:val="22"/>
        </w:rPr>
        <w:t>s</w:t>
      </w:r>
      <w:r w:rsidRPr="00DA6867">
        <w:rPr>
          <w:rFonts w:cs="Arial"/>
          <w:b/>
          <w:bCs/>
          <w:sz w:val="22"/>
          <w:szCs w:val="22"/>
        </w:rPr>
        <w:t xml:space="preserve"> </w:t>
      </w:r>
    </w:p>
    <w:p w14:paraId="6ECF6217" w14:textId="4454CB6B" w:rsidR="00E0032C" w:rsidRDefault="006F037A" w:rsidP="00271D1D">
      <w:pPr>
        <w:autoSpaceDE w:val="0"/>
        <w:autoSpaceDN w:val="0"/>
        <w:adjustRightInd w:val="0"/>
        <w:spacing w:before="120" w:after="120"/>
        <w:jc w:val="both"/>
        <w:rPr>
          <w:rFonts w:cs="Arial"/>
          <w:sz w:val="22"/>
          <w:szCs w:val="22"/>
        </w:rPr>
      </w:pPr>
      <w:r w:rsidRPr="00F01725">
        <w:rPr>
          <w:rFonts w:cs="Arial"/>
          <w:sz w:val="22"/>
          <w:szCs w:val="22"/>
        </w:rPr>
        <w:t xml:space="preserve">Bei </w:t>
      </w:r>
      <w:r w:rsidR="00843898">
        <w:rPr>
          <w:rFonts w:cs="Arial"/>
          <w:sz w:val="22"/>
          <w:szCs w:val="22"/>
        </w:rPr>
        <w:t>den qua</w:t>
      </w:r>
      <w:r w:rsidR="00162563">
        <w:rPr>
          <w:rFonts w:cs="Arial"/>
          <w:sz w:val="22"/>
          <w:szCs w:val="22"/>
        </w:rPr>
        <w:t>nt</w:t>
      </w:r>
      <w:r w:rsidR="00843898">
        <w:rPr>
          <w:rFonts w:cs="Arial"/>
          <w:sz w:val="22"/>
          <w:szCs w:val="22"/>
        </w:rPr>
        <w:t xml:space="preserve">itativen Merkmalen </w:t>
      </w:r>
      <w:r w:rsidRPr="00F01725">
        <w:rPr>
          <w:rFonts w:cs="Arial"/>
          <w:sz w:val="22"/>
          <w:szCs w:val="22"/>
        </w:rPr>
        <w:t xml:space="preserve">wird </w:t>
      </w:r>
      <w:r w:rsidR="00271D1D">
        <w:rPr>
          <w:rFonts w:cs="Arial"/>
          <w:sz w:val="22"/>
          <w:szCs w:val="22"/>
        </w:rPr>
        <w:t>der Umfang</w:t>
      </w:r>
      <w:r w:rsidR="00843898">
        <w:rPr>
          <w:rFonts w:cs="Arial"/>
          <w:sz w:val="22"/>
          <w:szCs w:val="22"/>
        </w:rPr>
        <w:t xml:space="preserve"> des </w:t>
      </w:r>
      <w:r w:rsidR="000678FC">
        <w:rPr>
          <w:rFonts w:cs="Arial"/>
          <w:sz w:val="22"/>
          <w:szCs w:val="22"/>
        </w:rPr>
        <w:t xml:space="preserve">gesamten </w:t>
      </w:r>
      <w:r w:rsidR="00843898">
        <w:rPr>
          <w:rFonts w:cs="Arial"/>
          <w:sz w:val="22"/>
          <w:szCs w:val="22"/>
        </w:rPr>
        <w:t>Medienportfolios</w:t>
      </w:r>
      <w:r w:rsidR="00B74266">
        <w:rPr>
          <w:rFonts w:cs="Arial"/>
          <w:sz w:val="22"/>
          <w:szCs w:val="22"/>
        </w:rPr>
        <w:t>,</w:t>
      </w:r>
      <w:r w:rsidR="00843898">
        <w:rPr>
          <w:rFonts w:cs="Arial"/>
          <w:sz w:val="22"/>
          <w:szCs w:val="22"/>
        </w:rPr>
        <w:t xml:space="preserve"> </w:t>
      </w:r>
      <w:r w:rsidR="00DD66D2">
        <w:rPr>
          <w:rFonts w:cs="Arial"/>
          <w:sz w:val="22"/>
          <w:szCs w:val="22"/>
        </w:rPr>
        <w:t>insbesondere</w:t>
      </w:r>
      <w:r w:rsidR="00843898">
        <w:rPr>
          <w:rFonts w:cs="Arial"/>
          <w:sz w:val="22"/>
          <w:szCs w:val="22"/>
        </w:rPr>
        <w:t xml:space="preserve"> </w:t>
      </w:r>
      <w:r w:rsidR="000678FC">
        <w:rPr>
          <w:rFonts w:cs="Arial"/>
          <w:sz w:val="22"/>
          <w:szCs w:val="22"/>
        </w:rPr>
        <w:t>die Anzahl</w:t>
      </w:r>
      <w:r w:rsidR="004F2F8F">
        <w:rPr>
          <w:rFonts w:cs="Arial"/>
          <w:sz w:val="22"/>
          <w:szCs w:val="22"/>
        </w:rPr>
        <w:t xml:space="preserve"> der nicht </w:t>
      </w:r>
      <w:r w:rsidR="00596638">
        <w:rPr>
          <w:rFonts w:cs="Arial"/>
          <w:sz w:val="22"/>
          <w:szCs w:val="22"/>
        </w:rPr>
        <w:t xml:space="preserve">lizenzierten </w:t>
      </w:r>
      <w:r w:rsidR="004F2F8F">
        <w:rPr>
          <w:rFonts w:cs="Arial"/>
          <w:sz w:val="22"/>
          <w:szCs w:val="22"/>
        </w:rPr>
        <w:t>Medientitel im Medienportfolio</w:t>
      </w:r>
      <w:r w:rsidR="00B74266">
        <w:rPr>
          <w:rFonts w:cs="Arial"/>
          <w:sz w:val="22"/>
          <w:szCs w:val="22"/>
        </w:rPr>
        <w:t>,</w:t>
      </w:r>
      <w:r w:rsidR="000678FC">
        <w:rPr>
          <w:rFonts w:cs="Arial"/>
          <w:sz w:val="22"/>
          <w:szCs w:val="22"/>
        </w:rPr>
        <w:t xml:space="preserve"> </w:t>
      </w:r>
      <w:r w:rsidR="004F2F8F">
        <w:rPr>
          <w:rFonts w:cs="Arial"/>
          <w:sz w:val="22"/>
          <w:szCs w:val="22"/>
        </w:rPr>
        <w:t xml:space="preserve">im Vergleich zu den anderen </w:t>
      </w:r>
      <w:r w:rsidR="000146CF">
        <w:rPr>
          <w:rFonts w:cs="Arial"/>
          <w:sz w:val="22"/>
          <w:szCs w:val="22"/>
        </w:rPr>
        <w:t>Angeboten</w:t>
      </w:r>
      <w:r w:rsidR="004F2F8F">
        <w:rPr>
          <w:rFonts w:cs="Arial"/>
          <w:sz w:val="22"/>
          <w:szCs w:val="22"/>
        </w:rPr>
        <w:t xml:space="preserve"> </w:t>
      </w:r>
      <w:r w:rsidR="00843898">
        <w:rPr>
          <w:rFonts w:cs="Arial"/>
          <w:sz w:val="22"/>
          <w:szCs w:val="22"/>
        </w:rPr>
        <w:t>sowie</w:t>
      </w:r>
      <w:r w:rsidR="00271D1D">
        <w:rPr>
          <w:rFonts w:cs="Arial"/>
          <w:sz w:val="22"/>
          <w:szCs w:val="22"/>
        </w:rPr>
        <w:t xml:space="preserve"> </w:t>
      </w:r>
      <w:r w:rsidR="00E94D2A">
        <w:rPr>
          <w:rFonts w:cs="Arial"/>
          <w:sz w:val="22"/>
          <w:szCs w:val="22"/>
        </w:rPr>
        <w:t>die A</w:t>
      </w:r>
      <w:r w:rsidR="00352765">
        <w:rPr>
          <w:rFonts w:cs="Arial"/>
          <w:sz w:val="22"/>
          <w:szCs w:val="22"/>
        </w:rPr>
        <w:t xml:space="preserve">bdeckung </w:t>
      </w:r>
      <w:r w:rsidR="00162563">
        <w:rPr>
          <w:rFonts w:cs="Arial"/>
          <w:sz w:val="22"/>
          <w:szCs w:val="22"/>
        </w:rPr>
        <w:t>eines</w:t>
      </w:r>
      <w:r w:rsidR="00E94D2A">
        <w:rPr>
          <w:rFonts w:cs="Arial"/>
          <w:sz w:val="22"/>
          <w:szCs w:val="22"/>
        </w:rPr>
        <w:t xml:space="preserve"> </w:t>
      </w:r>
      <w:r w:rsidR="00843898">
        <w:rPr>
          <w:rFonts w:cs="Arial"/>
          <w:sz w:val="22"/>
          <w:szCs w:val="22"/>
        </w:rPr>
        <w:t xml:space="preserve">möglichst breiten </w:t>
      </w:r>
      <w:r w:rsidR="00E94D2A">
        <w:rPr>
          <w:rFonts w:cs="Arial"/>
          <w:sz w:val="22"/>
          <w:szCs w:val="22"/>
        </w:rPr>
        <w:t>Fächer</w:t>
      </w:r>
      <w:r w:rsidR="00352765">
        <w:rPr>
          <w:rFonts w:cs="Arial"/>
          <w:sz w:val="22"/>
          <w:szCs w:val="22"/>
        </w:rPr>
        <w:t>spektrums</w:t>
      </w:r>
      <w:r w:rsidR="00E94D2A">
        <w:rPr>
          <w:rFonts w:cs="Arial"/>
          <w:sz w:val="22"/>
          <w:szCs w:val="22"/>
        </w:rPr>
        <w:t xml:space="preserve"> </w:t>
      </w:r>
      <w:r w:rsidR="00843898">
        <w:rPr>
          <w:rFonts w:cs="Arial"/>
          <w:sz w:val="22"/>
          <w:szCs w:val="22"/>
        </w:rPr>
        <w:t>und</w:t>
      </w:r>
      <w:r w:rsidR="00352765">
        <w:rPr>
          <w:rFonts w:cs="Arial"/>
          <w:sz w:val="22"/>
          <w:szCs w:val="22"/>
        </w:rPr>
        <w:t xml:space="preserve"> der </w:t>
      </w:r>
      <w:r w:rsidR="00E94D2A">
        <w:rPr>
          <w:rFonts w:cs="Arial"/>
          <w:sz w:val="22"/>
          <w:szCs w:val="22"/>
        </w:rPr>
        <w:t>Schul</w:t>
      </w:r>
      <w:r w:rsidR="00B74266">
        <w:rPr>
          <w:rFonts w:cs="Arial"/>
          <w:sz w:val="22"/>
          <w:szCs w:val="22"/>
        </w:rPr>
        <w:t>arten</w:t>
      </w:r>
      <w:bookmarkStart w:id="0" w:name="_GoBack"/>
      <w:bookmarkEnd w:id="0"/>
      <w:r w:rsidR="00E94D2A">
        <w:rPr>
          <w:rFonts w:cs="Arial"/>
          <w:sz w:val="22"/>
          <w:szCs w:val="22"/>
        </w:rPr>
        <w:t xml:space="preserve"> des Medienportfolios bewertet. </w:t>
      </w:r>
      <w:r w:rsidR="001D31C2">
        <w:rPr>
          <w:rFonts w:cs="Arial"/>
          <w:sz w:val="22"/>
          <w:szCs w:val="22"/>
        </w:rPr>
        <w:t xml:space="preserve">Die Ermittlung </w:t>
      </w:r>
      <w:r w:rsidR="00E90C6B">
        <w:rPr>
          <w:rFonts w:cs="Arial"/>
          <w:sz w:val="22"/>
          <w:szCs w:val="22"/>
        </w:rPr>
        <w:t xml:space="preserve">der </w:t>
      </w:r>
      <w:r w:rsidR="00843898">
        <w:rPr>
          <w:rFonts w:cs="Arial"/>
          <w:sz w:val="22"/>
          <w:szCs w:val="22"/>
        </w:rPr>
        <w:t xml:space="preserve">Punktzahl erfolgt </w:t>
      </w:r>
      <w:r w:rsidR="001D31C2">
        <w:rPr>
          <w:rFonts w:cs="Arial"/>
          <w:sz w:val="22"/>
          <w:szCs w:val="22"/>
        </w:rPr>
        <w:t xml:space="preserve">anhand der Angaben im Preis-Mengenblatt </w:t>
      </w:r>
      <w:r w:rsidR="00255C88">
        <w:rPr>
          <w:rFonts w:cs="Arial"/>
          <w:sz w:val="22"/>
          <w:szCs w:val="22"/>
          <w:u w:val="single"/>
        </w:rPr>
        <w:t>Anlage </w:t>
      </w:r>
      <w:r w:rsidR="001D31C2" w:rsidRPr="001D31C2">
        <w:rPr>
          <w:rFonts w:cs="Arial"/>
          <w:sz w:val="22"/>
          <w:szCs w:val="22"/>
          <w:u w:val="single"/>
        </w:rPr>
        <w:t>C</w:t>
      </w:r>
      <w:r w:rsidR="00DD66D2">
        <w:rPr>
          <w:rFonts w:cs="Arial"/>
          <w:sz w:val="22"/>
          <w:szCs w:val="22"/>
        </w:rPr>
        <w:t xml:space="preserve"> (</w:t>
      </w:r>
      <w:r w:rsidR="00777FCD">
        <w:rPr>
          <w:rFonts w:cs="Arial"/>
          <w:sz w:val="22"/>
          <w:szCs w:val="22"/>
        </w:rPr>
        <w:t xml:space="preserve">Positionen </w:t>
      </w:r>
      <w:r w:rsidR="00DD66D2">
        <w:rPr>
          <w:rFonts w:cs="Arial"/>
          <w:sz w:val="22"/>
          <w:szCs w:val="22"/>
        </w:rPr>
        <w:t xml:space="preserve">1a und </w:t>
      </w:r>
      <w:r w:rsidR="00843898">
        <w:rPr>
          <w:rFonts w:cs="Arial"/>
          <w:sz w:val="22"/>
          <w:szCs w:val="22"/>
        </w:rPr>
        <w:t>1</w:t>
      </w:r>
      <w:r w:rsidR="00DD66D2">
        <w:rPr>
          <w:rFonts w:cs="Arial"/>
          <w:sz w:val="22"/>
          <w:szCs w:val="22"/>
        </w:rPr>
        <w:t>b</w:t>
      </w:r>
      <w:r w:rsidR="00843898">
        <w:rPr>
          <w:rFonts w:cs="Arial"/>
          <w:sz w:val="22"/>
          <w:szCs w:val="22"/>
        </w:rPr>
        <w:t>)</w:t>
      </w:r>
      <w:r w:rsidR="007768DE">
        <w:rPr>
          <w:rFonts w:cs="Arial"/>
          <w:sz w:val="22"/>
          <w:szCs w:val="22"/>
        </w:rPr>
        <w:t>.</w:t>
      </w:r>
    </w:p>
    <w:p w14:paraId="3C94070F" w14:textId="71F1E51F" w:rsidR="00DF638B" w:rsidRDefault="00DF638B" w:rsidP="00E94D2A">
      <w:pPr>
        <w:spacing w:before="120" w:after="120"/>
        <w:jc w:val="both"/>
        <w:rPr>
          <w:sz w:val="22"/>
          <w:szCs w:val="22"/>
        </w:rPr>
      </w:pPr>
    </w:p>
    <w:p w14:paraId="68FCA563" w14:textId="30FC7EDC" w:rsidR="00271D1D" w:rsidRPr="00271D1D" w:rsidRDefault="00B612E0" w:rsidP="00271D1D">
      <w:pPr>
        <w:pStyle w:val="Listenabsatz"/>
        <w:numPr>
          <w:ilvl w:val="0"/>
          <w:numId w:val="22"/>
        </w:numPr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Qualitative </w:t>
      </w:r>
      <w:r w:rsidR="00DA6867">
        <w:rPr>
          <w:b/>
          <w:sz w:val="22"/>
          <w:szCs w:val="22"/>
        </w:rPr>
        <w:t>Merkmale</w:t>
      </w:r>
      <w:r>
        <w:rPr>
          <w:b/>
          <w:sz w:val="22"/>
          <w:szCs w:val="22"/>
        </w:rPr>
        <w:t xml:space="preserve"> des Medienportfolio</w:t>
      </w:r>
      <w:r w:rsidR="00397B09">
        <w:rPr>
          <w:b/>
          <w:sz w:val="22"/>
          <w:szCs w:val="22"/>
        </w:rPr>
        <w:t>s</w:t>
      </w:r>
    </w:p>
    <w:p w14:paraId="6F5A9F63" w14:textId="555C0914" w:rsidR="00C96F2D" w:rsidRDefault="00271D1D" w:rsidP="00DF638B">
      <w:pPr>
        <w:autoSpaceDE w:val="0"/>
        <w:autoSpaceDN w:val="0"/>
        <w:adjustRightInd w:val="0"/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Bei diese</w:t>
      </w:r>
      <w:r w:rsidR="008D1052">
        <w:rPr>
          <w:sz w:val="22"/>
          <w:szCs w:val="22"/>
        </w:rPr>
        <w:t>n</w:t>
      </w:r>
      <w:r>
        <w:rPr>
          <w:sz w:val="22"/>
          <w:szCs w:val="22"/>
        </w:rPr>
        <w:t xml:space="preserve"> </w:t>
      </w:r>
      <w:r w:rsidR="007E52A6">
        <w:rPr>
          <w:sz w:val="22"/>
          <w:szCs w:val="22"/>
        </w:rPr>
        <w:t>Merkmalen</w:t>
      </w:r>
      <w:r>
        <w:rPr>
          <w:sz w:val="22"/>
          <w:szCs w:val="22"/>
        </w:rPr>
        <w:t xml:space="preserve"> wird die Qualität des Medienportfolios </w:t>
      </w:r>
      <w:r w:rsidR="00DF638B">
        <w:rPr>
          <w:sz w:val="22"/>
          <w:szCs w:val="22"/>
        </w:rPr>
        <w:t>gewertet.</w:t>
      </w:r>
      <w:r w:rsidR="00162563">
        <w:rPr>
          <w:sz w:val="22"/>
          <w:szCs w:val="22"/>
        </w:rPr>
        <w:t xml:space="preserve"> </w:t>
      </w:r>
      <w:r w:rsidR="00C96F2D">
        <w:rPr>
          <w:sz w:val="22"/>
          <w:szCs w:val="22"/>
        </w:rPr>
        <w:t xml:space="preserve">Es sollte </w:t>
      </w:r>
      <w:r w:rsidR="002B7880">
        <w:rPr>
          <w:sz w:val="22"/>
          <w:szCs w:val="22"/>
        </w:rPr>
        <w:t xml:space="preserve">sich </w:t>
      </w:r>
      <w:r w:rsidR="00C96F2D">
        <w:rPr>
          <w:sz w:val="22"/>
          <w:szCs w:val="22"/>
        </w:rPr>
        <w:t>eine möglichst hohe Anzahl an Medientitel</w:t>
      </w:r>
    </w:p>
    <w:p w14:paraId="56277AA1" w14:textId="45FFD037" w:rsidR="00C96F2D" w:rsidRPr="00C96F2D" w:rsidRDefault="00C96F2D" w:rsidP="00C96F2D">
      <w:pPr>
        <w:pStyle w:val="Listenabsatz"/>
        <w:numPr>
          <w:ilvl w:val="1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>mit der Empfehlung vom Landesmedienzentrum Baden-Württemberg (LMZ)</w:t>
      </w:r>
      <w:r w:rsidR="00263FAC">
        <w:rPr>
          <w:sz w:val="22"/>
          <w:szCs w:val="22"/>
        </w:rPr>
        <w:t xml:space="preserve"> und</w:t>
      </w:r>
    </w:p>
    <w:p w14:paraId="55CC1985" w14:textId="607ED556" w:rsidR="002B6349" w:rsidRPr="002B6349" w:rsidRDefault="002B6349" w:rsidP="002B6349">
      <w:pPr>
        <w:pStyle w:val="Listenabsatz"/>
        <w:numPr>
          <w:ilvl w:val="1"/>
          <w:numId w:val="22"/>
        </w:numPr>
        <w:autoSpaceDE w:val="0"/>
        <w:autoSpaceDN w:val="0"/>
        <w:adjustRightInd w:val="0"/>
        <w:spacing w:before="120" w:after="120"/>
        <w:jc w:val="both"/>
        <w:rPr>
          <w:rFonts w:cs="Arial"/>
          <w:sz w:val="22"/>
          <w:szCs w:val="22"/>
        </w:rPr>
      </w:pPr>
      <w:r w:rsidRPr="002B6349">
        <w:rPr>
          <w:rFonts w:cs="Arial"/>
          <w:sz w:val="22"/>
          <w:szCs w:val="22"/>
        </w:rPr>
        <w:t>mit Fremdsprachenversion oder ausschließlich als Fremdsprachenversion und/oder mit Untertiteln und/oder Unterstützung für Hörgeschädigte (FUH)</w:t>
      </w:r>
    </w:p>
    <w:p w14:paraId="31B1D3D1" w14:textId="7FF12065" w:rsidR="00DF638B" w:rsidRDefault="00C96F2D" w:rsidP="00C96F2D">
      <w:pPr>
        <w:autoSpaceDE w:val="0"/>
        <w:autoSpaceDN w:val="0"/>
        <w:adjustRightInd w:val="0"/>
        <w:spacing w:before="120" w:after="120"/>
        <w:jc w:val="both"/>
        <w:rPr>
          <w:rFonts w:cs="Arial"/>
          <w:sz w:val="22"/>
          <w:szCs w:val="22"/>
        </w:rPr>
      </w:pPr>
      <w:r>
        <w:rPr>
          <w:sz w:val="22"/>
          <w:szCs w:val="22"/>
        </w:rPr>
        <w:t xml:space="preserve">im Medienportfolio befinden. </w:t>
      </w:r>
      <w:r w:rsidR="00DF638B" w:rsidRPr="00C96F2D">
        <w:rPr>
          <w:rFonts w:cs="Arial"/>
          <w:sz w:val="22"/>
          <w:szCs w:val="22"/>
        </w:rPr>
        <w:t xml:space="preserve">Die Ermittlung </w:t>
      </w:r>
      <w:r w:rsidR="00E90C6B">
        <w:rPr>
          <w:rFonts w:cs="Arial"/>
          <w:sz w:val="22"/>
          <w:szCs w:val="22"/>
        </w:rPr>
        <w:t>der Punktzahl erfolgt</w:t>
      </w:r>
      <w:r w:rsidR="00DF638B" w:rsidRPr="00C96F2D">
        <w:rPr>
          <w:rFonts w:cs="Arial"/>
          <w:sz w:val="22"/>
          <w:szCs w:val="22"/>
        </w:rPr>
        <w:t xml:space="preserve"> anhand der Angaben im Preis-Mengenblatt </w:t>
      </w:r>
      <w:r w:rsidR="00255C88" w:rsidRPr="00C96F2D">
        <w:rPr>
          <w:rFonts w:cs="Arial"/>
          <w:sz w:val="22"/>
          <w:szCs w:val="22"/>
          <w:u w:val="single"/>
        </w:rPr>
        <w:t>Anlage </w:t>
      </w:r>
      <w:r w:rsidR="00DF638B" w:rsidRPr="00C96F2D">
        <w:rPr>
          <w:rFonts w:cs="Arial"/>
          <w:sz w:val="22"/>
          <w:szCs w:val="22"/>
          <w:u w:val="single"/>
        </w:rPr>
        <w:t>C</w:t>
      </w:r>
      <w:r w:rsidR="002B6349">
        <w:rPr>
          <w:rFonts w:cs="Arial"/>
          <w:sz w:val="22"/>
          <w:szCs w:val="22"/>
        </w:rPr>
        <w:t xml:space="preserve"> (Positionen 2a und</w:t>
      </w:r>
      <w:r w:rsidR="007768DE">
        <w:rPr>
          <w:rFonts w:cs="Arial"/>
          <w:sz w:val="22"/>
          <w:szCs w:val="22"/>
        </w:rPr>
        <w:t xml:space="preserve"> 2</w:t>
      </w:r>
      <w:r w:rsidR="002B6349">
        <w:rPr>
          <w:rFonts w:cs="Arial"/>
          <w:sz w:val="22"/>
          <w:szCs w:val="22"/>
        </w:rPr>
        <w:t>b</w:t>
      </w:r>
      <w:r w:rsidR="00222589">
        <w:rPr>
          <w:rFonts w:cs="Arial"/>
          <w:sz w:val="22"/>
          <w:szCs w:val="22"/>
        </w:rPr>
        <w:t>)</w:t>
      </w:r>
      <w:r w:rsidR="00300D06">
        <w:rPr>
          <w:rFonts w:cs="Arial"/>
          <w:sz w:val="22"/>
          <w:szCs w:val="22"/>
        </w:rPr>
        <w:t xml:space="preserve">. </w:t>
      </w:r>
      <w:r w:rsidR="00F469A9">
        <w:rPr>
          <w:rFonts w:cs="Arial"/>
          <w:sz w:val="22"/>
          <w:szCs w:val="22"/>
        </w:rPr>
        <w:t xml:space="preserve">Dazu wird je Angabe </w:t>
      </w:r>
      <w:r w:rsidR="00ED01D1">
        <w:rPr>
          <w:rFonts w:cs="Arial"/>
          <w:sz w:val="22"/>
          <w:szCs w:val="22"/>
        </w:rPr>
        <w:t>ein</w:t>
      </w:r>
      <w:r w:rsidR="00A9234F">
        <w:rPr>
          <w:rFonts w:cs="Arial"/>
          <w:sz w:val="22"/>
          <w:szCs w:val="22"/>
        </w:rPr>
        <w:t xml:space="preserve"> </w:t>
      </w:r>
      <w:r w:rsidR="00300D06">
        <w:rPr>
          <w:rFonts w:cs="Arial"/>
          <w:sz w:val="22"/>
          <w:szCs w:val="22"/>
        </w:rPr>
        <w:t xml:space="preserve">quantitativer </w:t>
      </w:r>
      <w:r w:rsidR="00F469A9">
        <w:rPr>
          <w:rFonts w:cs="Arial"/>
          <w:sz w:val="22"/>
          <w:szCs w:val="22"/>
        </w:rPr>
        <w:lastRenderedPageBreak/>
        <w:t>Angebotsvergleich</w:t>
      </w:r>
      <w:r w:rsidR="00A9234F">
        <w:rPr>
          <w:rFonts w:cs="Arial"/>
          <w:sz w:val="22"/>
          <w:szCs w:val="22"/>
        </w:rPr>
        <w:t xml:space="preserve"> sowie </w:t>
      </w:r>
      <w:r w:rsidR="00F469A9">
        <w:rPr>
          <w:rFonts w:cs="Arial"/>
          <w:sz w:val="22"/>
          <w:szCs w:val="22"/>
        </w:rPr>
        <w:t xml:space="preserve">ein </w:t>
      </w:r>
      <w:r w:rsidR="00E11261">
        <w:rPr>
          <w:rFonts w:cs="Arial"/>
          <w:sz w:val="22"/>
          <w:szCs w:val="22"/>
        </w:rPr>
        <w:t>Angebotsvergleich</w:t>
      </w:r>
      <w:r w:rsidR="00F469A9">
        <w:rPr>
          <w:rFonts w:cs="Arial"/>
          <w:sz w:val="22"/>
          <w:szCs w:val="22"/>
        </w:rPr>
        <w:t xml:space="preserve"> </w:t>
      </w:r>
      <w:r w:rsidR="00A9234F">
        <w:rPr>
          <w:rFonts w:cs="Arial"/>
          <w:sz w:val="22"/>
          <w:szCs w:val="22"/>
        </w:rPr>
        <w:t>des</w:t>
      </w:r>
      <w:r w:rsidR="00300D06">
        <w:rPr>
          <w:rFonts w:cs="Arial"/>
          <w:sz w:val="22"/>
          <w:szCs w:val="22"/>
        </w:rPr>
        <w:t xml:space="preserve"> prozentuale</w:t>
      </w:r>
      <w:r w:rsidR="00A9234F">
        <w:rPr>
          <w:rFonts w:cs="Arial"/>
          <w:sz w:val="22"/>
          <w:szCs w:val="22"/>
        </w:rPr>
        <w:t>n</w:t>
      </w:r>
      <w:r w:rsidR="00300D06">
        <w:rPr>
          <w:rFonts w:cs="Arial"/>
          <w:sz w:val="22"/>
          <w:szCs w:val="22"/>
        </w:rPr>
        <w:t xml:space="preserve"> </w:t>
      </w:r>
      <w:r w:rsidR="00F469A9">
        <w:rPr>
          <w:rFonts w:cs="Arial"/>
          <w:sz w:val="22"/>
          <w:szCs w:val="22"/>
        </w:rPr>
        <w:t xml:space="preserve">Anteil der Medientitel am </w:t>
      </w:r>
      <w:r w:rsidR="00300D06">
        <w:rPr>
          <w:rFonts w:cs="Arial"/>
          <w:sz w:val="22"/>
          <w:szCs w:val="22"/>
        </w:rPr>
        <w:t>Medienportfolio</w:t>
      </w:r>
      <w:r w:rsidR="00700283">
        <w:rPr>
          <w:rFonts w:cs="Arial"/>
          <w:sz w:val="22"/>
          <w:szCs w:val="22"/>
        </w:rPr>
        <w:t xml:space="preserve"> </w:t>
      </w:r>
      <w:r w:rsidR="00A9234F">
        <w:rPr>
          <w:rFonts w:cs="Arial"/>
          <w:sz w:val="22"/>
          <w:szCs w:val="22"/>
        </w:rPr>
        <w:t>durchgeführt</w:t>
      </w:r>
      <w:r w:rsidR="00300D06">
        <w:rPr>
          <w:rFonts w:cs="Arial"/>
          <w:sz w:val="22"/>
          <w:szCs w:val="22"/>
        </w:rPr>
        <w:t xml:space="preserve">. </w:t>
      </w:r>
    </w:p>
    <w:p w14:paraId="45111F80" w14:textId="77777777" w:rsidR="0069111A" w:rsidRPr="00A27EBF" w:rsidRDefault="0069111A" w:rsidP="00A27EBF">
      <w:pPr>
        <w:spacing w:before="120" w:after="120"/>
        <w:jc w:val="both"/>
        <w:rPr>
          <w:sz w:val="22"/>
          <w:szCs w:val="22"/>
        </w:rPr>
      </w:pPr>
    </w:p>
    <w:p w14:paraId="72EA2A01" w14:textId="5240DF83" w:rsidR="0095133F" w:rsidRPr="00F01725" w:rsidRDefault="00B612E0" w:rsidP="00F01725">
      <w:pPr>
        <w:pStyle w:val="Listenabsatz"/>
        <w:numPr>
          <w:ilvl w:val="0"/>
          <w:numId w:val="22"/>
        </w:numPr>
        <w:spacing w:before="120" w:after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Wirtschaftliche </w:t>
      </w:r>
      <w:r w:rsidR="00DA6867">
        <w:rPr>
          <w:b/>
          <w:sz w:val="22"/>
          <w:szCs w:val="22"/>
        </w:rPr>
        <w:t>Merkmale</w:t>
      </w:r>
      <w:r>
        <w:rPr>
          <w:b/>
          <w:sz w:val="22"/>
          <w:szCs w:val="22"/>
        </w:rPr>
        <w:t xml:space="preserve"> des Medienportfolio</w:t>
      </w:r>
      <w:r w:rsidR="00397B09">
        <w:rPr>
          <w:b/>
          <w:sz w:val="22"/>
          <w:szCs w:val="22"/>
        </w:rPr>
        <w:t>s</w:t>
      </w:r>
    </w:p>
    <w:p w14:paraId="4DAD999B" w14:textId="419A96BA" w:rsidR="00361B69" w:rsidRDefault="00361B69" w:rsidP="00F01725">
      <w:pPr>
        <w:spacing w:before="120" w:after="120"/>
        <w:jc w:val="both"/>
        <w:rPr>
          <w:sz w:val="22"/>
          <w:szCs w:val="22"/>
        </w:rPr>
      </w:pPr>
      <w:r w:rsidRPr="00F01725">
        <w:rPr>
          <w:sz w:val="22"/>
          <w:szCs w:val="22"/>
        </w:rPr>
        <w:t xml:space="preserve">Die </w:t>
      </w:r>
      <w:r w:rsidRPr="00BC4203">
        <w:rPr>
          <w:sz w:val="22"/>
          <w:szCs w:val="22"/>
        </w:rPr>
        <w:t xml:space="preserve">Ermittlung des Preis-Leistung-Verhältnisses (PLV) erfolgt anhand der Angaben </w:t>
      </w:r>
      <w:r w:rsidR="00D854C9">
        <w:rPr>
          <w:sz w:val="22"/>
          <w:szCs w:val="22"/>
        </w:rPr>
        <w:t xml:space="preserve">im </w:t>
      </w:r>
      <w:r w:rsidRPr="00BC4203">
        <w:rPr>
          <w:sz w:val="22"/>
          <w:szCs w:val="22"/>
        </w:rPr>
        <w:t>Preis-Mengenblatt</w:t>
      </w:r>
      <w:r w:rsidR="00D854C9">
        <w:rPr>
          <w:sz w:val="22"/>
          <w:szCs w:val="22"/>
        </w:rPr>
        <w:t xml:space="preserve"> </w:t>
      </w:r>
      <w:r w:rsidR="00255C88">
        <w:rPr>
          <w:sz w:val="22"/>
          <w:szCs w:val="22"/>
          <w:u w:val="single"/>
        </w:rPr>
        <w:t>Anlage </w:t>
      </w:r>
      <w:r w:rsidR="00D854C9" w:rsidRPr="00D854C9">
        <w:rPr>
          <w:sz w:val="22"/>
          <w:szCs w:val="22"/>
          <w:u w:val="single"/>
        </w:rPr>
        <w:t>C</w:t>
      </w:r>
      <w:r w:rsidRPr="00BC4203">
        <w:rPr>
          <w:sz w:val="22"/>
          <w:szCs w:val="22"/>
        </w:rPr>
        <w:t>.</w:t>
      </w:r>
      <w:r w:rsidR="00255C88">
        <w:rPr>
          <w:sz w:val="22"/>
          <w:szCs w:val="22"/>
        </w:rPr>
        <w:t xml:space="preserve"> </w:t>
      </w:r>
    </w:p>
    <w:p w14:paraId="34742F36" w14:textId="12F64B49" w:rsidR="00153B63" w:rsidRDefault="00153B63" w:rsidP="00F01725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Die Lizenzdauer (Pos. 3b) wird mit der Anzahl der nicht </w:t>
      </w:r>
      <w:r w:rsidR="00596638">
        <w:rPr>
          <w:sz w:val="22"/>
          <w:szCs w:val="22"/>
        </w:rPr>
        <w:t xml:space="preserve">lizenzierten </w:t>
      </w:r>
      <w:r>
        <w:rPr>
          <w:sz w:val="22"/>
          <w:szCs w:val="22"/>
        </w:rPr>
        <w:t>Medientitel (Pos.</w:t>
      </w:r>
      <w:r w:rsidR="00777FCD">
        <w:rPr>
          <w:sz w:val="22"/>
          <w:szCs w:val="22"/>
        </w:rPr>
        <w:t xml:space="preserve"> 1a</w:t>
      </w:r>
      <w:r w:rsidR="001A7C82">
        <w:rPr>
          <w:sz w:val="22"/>
          <w:szCs w:val="22"/>
        </w:rPr>
        <w:t>) multipliziert und durch die</w:t>
      </w:r>
      <w:r>
        <w:rPr>
          <w:sz w:val="22"/>
          <w:szCs w:val="22"/>
        </w:rPr>
        <w:t xml:space="preserve"> Lizenzkosten (Pos.</w:t>
      </w:r>
      <w:r w:rsidR="001A7C82">
        <w:rPr>
          <w:sz w:val="22"/>
          <w:szCs w:val="22"/>
        </w:rPr>
        <w:t xml:space="preserve"> </w:t>
      </w:r>
      <w:r>
        <w:rPr>
          <w:sz w:val="22"/>
          <w:szCs w:val="22"/>
        </w:rPr>
        <w:t>3a) geteilt um den</w:t>
      </w:r>
      <w:r w:rsidR="001B00CA">
        <w:rPr>
          <w:sz w:val="22"/>
          <w:szCs w:val="22"/>
        </w:rPr>
        <w:t xml:space="preserve"> Grundpreis (GP) zu errechnen.</w:t>
      </w:r>
    </w:p>
    <w:p w14:paraId="0FE49F18" w14:textId="16C8042A" w:rsidR="00E67E7F" w:rsidRPr="00CD07D5" w:rsidRDefault="00620282" w:rsidP="00E67E7F">
      <w:pPr>
        <w:spacing w:before="120" w:after="120"/>
        <w:jc w:val="both"/>
        <w:rPr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GP=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Pos. 3b*Pos. 1a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Pos. 3a</m:t>
              </m:r>
            </m:den>
          </m:f>
        </m:oMath>
      </m:oMathPara>
    </w:p>
    <w:p w14:paraId="2BABA88A" w14:textId="056B5DC1" w:rsidR="003B7042" w:rsidRDefault="00087618" w:rsidP="00F01725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Der unter den Angeboten höchste </w:t>
      </w:r>
      <w:r w:rsidR="00620282">
        <w:rPr>
          <w:sz w:val="22"/>
          <w:szCs w:val="22"/>
        </w:rPr>
        <w:t>GP</w:t>
      </w:r>
      <w:r>
        <w:rPr>
          <w:sz w:val="22"/>
          <w:szCs w:val="22"/>
        </w:rPr>
        <w:t xml:space="preserve"> definiert </w:t>
      </w:r>
      <w:r w:rsidR="00620282">
        <w:rPr>
          <w:sz w:val="22"/>
          <w:szCs w:val="22"/>
        </w:rPr>
        <w:t>GP</w:t>
      </w:r>
      <w:r w:rsidRPr="00087618">
        <w:rPr>
          <w:sz w:val="22"/>
          <w:szCs w:val="22"/>
          <w:vertAlign w:val="subscript"/>
        </w:rPr>
        <w:t>max</w:t>
      </w:r>
      <w:r w:rsidR="001A7A2C">
        <w:rPr>
          <w:sz w:val="22"/>
          <w:szCs w:val="22"/>
        </w:rPr>
        <w:t xml:space="preserve"> f</w:t>
      </w:r>
      <w:r w:rsidR="00B24973">
        <w:rPr>
          <w:sz w:val="22"/>
          <w:szCs w:val="22"/>
        </w:rPr>
        <w:t xml:space="preserve">ür die Berechnung des </w:t>
      </w:r>
      <w:r w:rsidR="00B24973" w:rsidRPr="00CC520C">
        <w:rPr>
          <w:sz w:val="22"/>
          <w:szCs w:val="22"/>
        </w:rPr>
        <w:t>Preis-Leistung-Verhältnis</w:t>
      </w:r>
      <w:r w:rsidR="00B24973" w:rsidRPr="006F2B73">
        <w:rPr>
          <w:sz w:val="22"/>
          <w:szCs w:val="22"/>
        </w:rPr>
        <w:t xml:space="preserve"> </w:t>
      </w:r>
      <w:r w:rsidR="00B24973">
        <w:rPr>
          <w:sz w:val="22"/>
          <w:szCs w:val="22"/>
        </w:rPr>
        <w:t>(</w:t>
      </w:r>
      <w:r w:rsidR="00B24973" w:rsidRPr="006F2B73">
        <w:rPr>
          <w:sz w:val="22"/>
          <w:szCs w:val="22"/>
        </w:rPr>
        <w:t>PLV</w:t>
      </w:r>
      <w:r w:rsidR="00B24973">
        <w:rPr>
          <w:sz w:val="22"/>
          <w:szCs w:val="22"/>
        </w:rPr>
        <w:t>)</w:t>
      </w:r>
      <w:r w:rsidR="001B00CA">
        <w:rPr>
          <w:sz w:val="22"/>
          <w:szCs w:val="22"/>
        </w:rPr>
        <w:t>.</w:t>
      </w:r>
    </w:p>
    <w:p w14:paraId="3198C8CF" w14:textId="06A9C58A" w:rsidR="00511236" w:rsidRPr="00CD07D5" w:rsidRDefault="002458EB" w:rsidP="00F01725">
      <w:pPr>
        <w:spacing w:before="120" w:after="120"/>
        <w:jc w:val="both"/>
        <w:rPr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PLV=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5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GP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*GP</m:t>
              </m:r>
            </m:den>
          </m:f>
        </m:oMath>
      </m:oMathPara>
    </w:p>
    <w:p w14:paraId="6F086FEE" w14:textId="0D65C705" w:rsidR="001A7A2C" w:rsidRDefault="001A7A2C" w:rsidP="001A7A2C">
      <w:pPr>
        <w:spacing w:before="120" w:after="120"/>
        <w:jc w:val="both"/>
        <w:rPr>
          <w:sz w:val="22"/>
          <w:szCs w:val="22"/>
        </w:rPr>
      </w:pPr>
      <w:r w:rsidRPr="006F2B73">
        <w:rPr>
          <w:sz w:val="22"/>
          <w:szCs w:val="22"/>
        </w:rPr>
        <w:t xml:space="preserve">Damit wird der </w:t>
      </w:r>
      <w:r w:rsidR="008B7A2A">
        <w:rPr>
          <w:sz w:val="22"/>
          <w:szCs w:val="22"/>
        </w:rPr>
        <w:t>GP</w:t>
      </w:r>
      <w:r w:rsidRPr="006F2B73">
        <w:rPr>
          <w:sz w:val="22"/>
          <w:szCs w:val="22"/>
        </w:rPr>
        <w:t xml:space="preserve"> gewichtet als PLV in das oben beschriebene 5-Punkte-System übertragen. Der PVL wird auf zwei Nachkommastellen angegeben.</w:t>
      </w:r>
    </w:p>
    <w:p w14:paraId="13643FF9" w14:textId="77777777" w:rsidR="001A7A2C" w:rsidRPr="006F2B73" w:rsidRDefault="001A7A2C" w:rsidP="001A7A2C">
      <w:pPr>
        <w:spacing w:before="120" w:after="120"/>
        <w:jc w:val="both"/>
        <w:rPr>
          <w:sz w:val="22"/>
          <w:szCs w:val="22"/>
        </w:rPr>
      </w:pPr>
    </w:p>
    <w:p w14:paraId="76121BA9" w14:textId="165C22A1" w:rsidR="00D2341E" w:rsidRPr="00361B69" w:rsidRDefault="00131DAB" w:rsidP="00F01725">
      <w:pPr>
        <w:pStyle w:val="Listenabsatz"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cs="Arial"/>
          <w:bCs/>
          <w:sz w:val="22"/>
          <w:szCs w:val="22"/>
          <w:u w:val="single"/>
        </w:rPr>
      </w:pPr>
      <w:r w:rsidRPr="00F01725">
        <w:rPr>
          <w:rFonts w:cs="Arial"/>
          <w:bCs/>
          <w:sz w:val="22"/>
          <w:szCs w:val="22"/>
          <w:u w:val="single"/>
        </w:rPr>
        <w:t>Einzureichende Unterlagen für die Bewertung</w:t>
      </w:r>
      <w:r w:rsidR="00CD07D5">
        <w:rPr>
          <w:rFonts w:cs="Arial"/>
          <w:bCs/>
          <w:sz w:val="22"/>
          <w:szCs w:val="22"/>
          <w:u w:val="single"/>
        </w:rPr>
        <w:t>:</w:t>
      </w:r>
    </w:p>
    <w:p w14:paraId="14A7B3EA" w14:textId="77777777" w:rsidR="00A6731F" w:rsidRDefault="00131DAB" w:rsidP="00EB07DE">
      <w:pPr>
        <w:pStyle w:val="Listenabsatz"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eastAsiaTheme="minorHAnsi" w:cs="Arial"/>
          <w:sz w:val="22"/>
          <w:szCs w:val="22"/>
        </w:rPr>
      </w:pPr>
      <w:r w:rsidRPr="00F01725">
        <w:rPr>
          <w:rFonts w:eastAsiaTheme="minorHAnsi" w:cs="Arial"/>
          <w:sz w:val="22"/>
          <w:szCs w:val="22"/>
        </w:rPr>
        <w:t>Anlage C - Preis-Mengen</w:t>
      </w:r>
      <w:r w:rsidR="00BA4123">
        <w:rPr>
          <w:rFonts w:eastAsiaTheme="minorHAnsi" w:cs="Arial"/>
          <w:sz w:val="22"/>
          <w:szCs w:val="22"/>
        </w:rPr>
        <w:t>b</w:t>
      </w:r>
      <w:r w:rsidRPr="00F01725">
        <w:rPr>
          <w:rFonts w:eastAsiaTheme="minorHAnsi" w:cs="Arial"/>
          <w:sz w:val="22"/>
          <w:szCs w:val="22"/>
        </w:rPr>
        <w:t>latt zum Angebot</w:t>
      </w:r>
      <w:r w:rsidR="004824A5">
        <w:rPr>
          <w:rFonts w:eastAsiaTheme="minorHAnsi" w:cs="Arial"/>
          <w:sz w:val="22"/>
          <w:szCs w:val="22"/>
        </w:rPr>
        <w:t xml:space="preserve"> </w:t>
      </w:r>
    </w:p>
    <w:p w14:paraId="13009F47" w14:textId="3F786C17" w:rsidR="001A0FCD" w:rsidRPr="00EB07DE" w:rsidRDefault="001A0FCD" w:rsidP="00EB07DE">
      <w:pPr>
        <w:pStyle w:val="Listenabsatz"/>
        <w:autoSpaceDE w:val="0"/>
        <w:autoSpaceDN w:val="0"/>
        <w:adjustRightInd w:val="0"/>
        <w:spacing w:before="120" w:after="120"/>
        <w:ind w:left="0"/>
        <w:contextualSpacing w:val="0"/>
        <w:jc w:val="both"/>
        <w:rPr>
          <w:rFonts w:eastAsiaTheme="minorHAnsi" w:cs="Arial"/>
          <w:b/>
          <w:sz w:val="22"/>
          <w:szCs w:val="22"/>
          <w:u w:val="single"/>
        </w:rPr>
      </w:pPr>
      <w:r>
        <w:rPr>
          <w:rFonts w:eastAsiaTheme="minorHAnsi" w:cs="Arial"/>
          <w:b/>
          <w:sz w:val="22"/>
          <w:szCs w:val="22"/>
        </w:rPr>
        <w:br w:type="page"/>
      </w:r>
    </w:p>
    <w:p w14:paraId="63EB37F1" w14:textId="5911E8F2" w:rsidR="00DA774A" w:rsidRPr="00F01725" w:rsidRDefault="00DA774A" w:rsidP="00F01725">
      <w:pPr>
        <w:autoSpaceDE w:val="0"/>
        <w:autoSpaceDN w:val="0"/>
        <w:adjustRightInd w:val="0"/>
        <w:spacing w:before="120" w:after="120"/>
        <w:jc w:val="both"/>
        <w:rPr>
          <w:rFonts w:cs="Arial"/>
          <w:b/>
          <w:sz w:val="22"/>
          <w:szCs w:val="22"/>
        </w:rPr>
      </w:pPr>
      <w:r w:rsidRPr="00F01725">
        <w:rPr>
          <w:rFonts w:cs="Arial"/>
          <w:b/>
          <w:sz w:val="22"/>
          <w:szCs w:val="22"/>
        </w:rPr>
        <w:lastRenderedPageBreak/>
        <w:t>Zusammenfassung</w:t>
      </w:r>
      <w:r w:rsidR="0095133F">
        <w:rPr>
          <w:rFonts w:cs="Arial"/>
          <w:b/>
          <w:sz w:val="22"/>
          <w:szCs w:val="22"/>
        </w:rPr>
        <w:t xml:space="preserve"> der Kriterien und Berechnung der </w:t>
      </w:r>
      <w:r w:rsidR="0095133F" w:rsidRPr="0095133F">
        <w:rPr>
          <w:rFonts w:cs="Arial"/>
          <w:b/>
          <w:sz w:val="22"/>
          <w:szCs w:val="22"/>
        </w:rPr>
        <w:t>Endpunktzahl</w:t>
      </w:r>
    </w:p>
    <w:p w14:paraId="4382F61C" w14:textId="2A77E9ED" w:rsidR="00AF361D" w:rsidRPr="006663B6" w:rsidRDefault="00AF361D" w:rsidP="00AF361D">
      <w:pPr>
        <w:autoSpaceDE w:val="0"/>
        <w:autoSpaceDN w:val="0"/>
        <w:adjustRightInd w:val="0"/>
        <w:spacing w:before="120" w:after="120"/>
        <w:jc w:val="both"/>
        <w:rPr>
          <w:rFonts w:cs="Arial"/>
          <w:sz w:val="22"/>
          <w:szCs w:val="22"/>
        </w:rPr>
      </w:pPr>
      <w:r w:rsidRPr="006663B6">
        <w:rPr>
          <w:rFonts w:cs="Arial"/>
          <w:sz w:val="22"/>
          <w:szCs w:val="22"/>
        </w:rPr>
        <w:t>Die Gesamtpunktzahl</w:t>
      </w:r>
      <w:r>
        <w:rPr>
          <w:rFonts w:cs="Arial"/>
          <w:sz w:val="22"/>
          <w:szCs w:val="22"/>
        </w:rPr>
        <w:t xml:space="preserve"> (GPZ)</w:t>
      </w:r>
      <w:r w:rsidRPr="006663B6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je Kriterium </w:t>
      </w:r>
      <w:r w:rsidRPr="006663B6">
        <w:rPr>
          <w:rFonts w:cs="Arial"/>
          <w:sz w:val="22"/>
          <w:szCs w:val="22"/>
        </w:rPr>
        <w:t xml:space="preserve">errechnet sich aus der </w:t>
      </w:r>
      <w:r>
        <w:rPr>
          <w:rFonts w:cs="Arial"/>
          <w:sz w:val="22"/>
          <w:szCs w:val="22"/>
        </w:rPr>
        <w:t xml:space="preserve">Gewichtung </w:t>
      </w:r>
      <w:r w:rsidRPr="006663B6">
        <w:rPr>
          <w:rFonts w:cs="Arial"/>
          <w:sz w:val="22"/>
          <w:szCs w:val="22"/>
        </w:rPr>
        <w:t xml:space="preserve">der jeweils erreichten </w:t>
      </w:r>
      <w:r>
        <w:rPr>
          <w:rFonts w:cs="Arial"/>
          <w:sz w:val="22"/>
          <w:szCs w:val="22"/>
        </w:rPr>
        <w:t>Punkte (Pu) je Kriterium</w:t>
      </w:r>
      <w:r w:rsidRPr="006663B6">
        <w:rPr>
          <w:rFonts w:cs="Arial"/>
          <w:sz w:val="22"/>
          <w:szCs w:val="22"/>
        </w:rPr>
        <w:t>.</w:t>
      </w:r>
      <w:r w:rsidR="00F73680">
        <w:rPr>
          <w:rFonts w:cs="Arial"/>
          <w:sz w:val="22"/>
          <w:szCs w:val="22"/>
        </w:rPr>
        <w:t xml:space="preserve"> </w:t>
      </w:r>
    </w:p>
    <w:p w14:paraId="12286B83" w14:textId="56B02DC0" w:rsidR="00AF361D" w:rsidRDefault="00AF361D" w:rsidP="00AF361D">
      <w:pPr>
        <w:spacing w:before="120" w:after="120"/>
        <w:rPr>
          <w:rFonts w:cs="Arial"/>
          <w:sz w:val="22"/>
          <w:szCs w:val="22"/>
          <w:vertAlign w:val="subscript"/>
        </w:rPr>
      </w:pPr>
      <w:r w:rsidRPr="006663B6">
        <w:rPr>
          <w:rFonts w:cs="Arial"/>
          <w:sz w:val="22"/>
          <w:szCs w:val="22"/>
        </w:rPr>
        <w:t>GPZ = 0,</w:t>
      </w:r>
      <w:r>
        <w:rPr>
          <w:rFonts w:cs="Arial"/>
          <w:sz w:val="22"/>
          <w:szCs w:val="22"/>
        </w:rPr>
        <w:t>3</w:t>
      </w:r>
      <w:r w:rsidRPr="006663B6">
        <w:rPr>
          <w:rFonts w:cs="Arial"/>
          <w:sz w:val="22"/>
          <w:szCs w:val="22"/>
        </w:rPr>
        <w:t xml:space="preserve"> * Pu</w:t>
      </w:r>
      <w:r>
        <w:rPr>
          <w:rFonts w:cs="Arial"/>
          <w:sz w:val="22"/>
          <w:szCs w:val="22"/>
        </w:rPr>
        <w:t xml:space="preserve"> </w:t>
      </w:r>
      <w:r w:rsidR="000B1FBB">
        <w:rPr>
          <w:rFonts w:cs="Arial"/>
          <w:sz w:val="22"/>
          <w:szCs w:val="22"/>
          <w:vertAlign w:val="subscript"/>
        </w:rPr>
        <w:t>Quantität</w:t>
      </w:r>
      <w:r w:rsidRPr="006663B6">
        <w:rPr>
          <w:rFonts w:cs="Arial"/>
          <w:sz w:val="22"/>
          <w:szCs w:val="22"/>
          <w:vertAlign w:val="subscript"/>
        </w:rPr>
        <w:t xml:space="preserve"> </w:t>
      </w:r>
      <w:r w:rsidRPr="006663B6">
        <w:rPr>
          <w:rFonts w:cs="Arial"/>
          <w:sz w:val="22"/>
          <w:szCs w:val="22"/>
        </w:rPr>
        <w:t>+ 0,</w:t>
      </w:r>
      <w:r w:rsidR="000678FC">
        <w:rPr>
          <w:rFonts w:cs="Arial"/>
          <w:sz w:val="22"/>
          <w:szCs w:val="22"/>
        </w:rPr>
        <w:t>4</w:t>
      </w:r>
      <w:r w:rsidRPr="006663B6">
        <w:rPr>
          <w:rFonts w:cs="Arial"/>
          <w:sz w:val="22"/>
          <w:szCs w:val="22"/>
        </w:rPr>
        <w:t xml:space="preserve"> * Pu </w:t>
      </w:r>
      <w:r w:rsidR="000B1FBB">
        <w:rPr>
          <w:rFonts w:cs="Arial"/>
          <w:sz w:val="22"/>
          <w:szCs w:val="22"/>
          <w:vertAlign w:val="subscript"/>
        </w:rPr>
        <w:t>Qualität</w:t>
      </w:r>
      <w:r w:rsidRPr="00F01725">
        <w:rPr>
          <w:rFonts w:cs="Arial"/>
          <w:sz w:val="22"/>
          <w:szCs w:val="22"/>
        </w:rPr>
        <w:t xml:space="preserve"> +</w:t>
      </w:r>
      <w:r w:rsidRPr="006663B6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0,</w:t>
      </w:r>
      <w:r w:rsidR="000678FC">
        <w:rPr>
          <w:rFonts w:cs="Arial"/>
          <w:sz w:val="22"/>
          <w:szCs w:val="22"/>
        </w:rPr>
        <w:t>3</w:t>
      </w:r>
      <w:r>
        <w:rPr>
          <w:rFonts w:cs="Arial"/>
          <w:sz w:val="22"/>
          <w:szCs w:val="22"/>
        </w:rPr>
        <w:t xml:space="preserve"> * Pu </w:t>
      </w:r>
      <w:r w:rsidR="000B1FBB">
        <w:rPr>
          <w:rFonts w:cs="Arial"/>
          <w:sz w:val="22"/>
          <w:szCs w:val="22"/>
          <w:vertAlign w:val="subscript"/>
        </w:rPr>
        <w:t>Wirtschaft</w:t>
      </w:r>
    </w:p>
    <w:p w14:paraId="33B1442D" w14:textId="77777777" w:rsidR="00AF361D" w:rsidRPr="00EE09E3" w:rsidRDefault="00AF361D" w:rsidP="00AF361D">
      <w:pPr>
        <w:spacing w:before="120" w:after="120"/>
        <w:rPr>
          <w:rFonts w:cs="Arial"/>
          <w:sz w:val="22"/>
          <w:szCs w:val="22"/>
        </w:rPr>
      </w:pPr>
      <w:r w:rsidRPr="00F01725">
        <w:rPr>
          <w:rFonts w:cs="Arial"/>
          <w:sz w:val="22"/>
          <w:szCs w:val="22"/>
        </w:rPr>
        <w:t xml:space="preserve">Die </w:t>
      </w:r>
      <w:r>
        <w:rPr>
          <w:rFonts w:cs="Arial"/>
          <w:sz w:val="22"/>
          <w:szCs w:val="22"/>
        </w:rPr>
        <w:t>Endpunktzahl (EP) errechnet sich aus der Summe der Gesamtpunktzahlen der Kriterien.</w:t>
      </w:r>
    </w:p>
    <w:tbl>
      <w:tblPr>
        <w:tblStyle w:val="Tabellenraster"/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1986"/>
        <w:gridCol w:w="1417"/>
        <w:gridCol w:w="3119"/>
        <w:gridCol w:w="1987"/>
      </w:tblGrid>
      <w:tr w:rsidR="00AF361D" w:rsidRPr="006663B6" w14:paraId="29B14F1E" w14:textId="77777777" w:rsidTr="0012323A">
        <w:trPr>
          <w:trHeight w:val="8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460B" w14:textId="77777777" w:rsidR="00AF361D" w:rsidRPr="00A354EC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20"/>
                <w:szCs w:val="22"/>
                <w:lang w:eastAsia="en-US"/>
              </w:rPr>
            </w:pPr>
            <w:r w:rsidRPr="00A354EC">
              <w:rPr>
                <w:rFonts w:cs="Arial"/>
                <w:b/>
                <w:sz w:val="20"/>
                <w:szCs w:val="22"/>
                <w:lang w:eastAsia="en-US"/>
              </w:rPr>
              <w:t>Nr.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E9B8" w14:textId="77777777" w:rsidR="00AF361D" w:rsidRPr="00A354EC" w:rsidRDefault="00AF361D" w:rsidP="0012323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b/>
                <w:sz w:val="20"/>
                <w:szCs w:val="22"/>
                <w:lang w:eastAsia="en-US"/>
              </w:rPr>
            </w:pPr>
            <w:r w:rsidRPr="00A354EC">
              <w:rPr>
                <w:rFonts w:cs="Arial"/>
                <w:b/>
                <w:sz w:val="20"/>
                <w:szCs w:val="22"/>
                <w:lang w:eastAsia="en-US"/>
              </w:rPr>
              <w:t>Kriteri</w:t>
            </w:r>
            <w:r>
              <w:rPr>
                <w:rFonts w:cs="Arial"/>
                <w:b/>
                <w:sz w:val="20"/>
                <w:szCs w:val="22"/>
                <w:lang w:eastAsia="en-US"/>
              </w:rPr>
              <w:t>um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E387" w14:textId="77777777" w:rsidR="00AF361D" w:rsidRPr="00A354EC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20"/>
                <w:szCs w:val="22"/>
                <w:lang w:eastAsia="en-US"/>
              </w:rPr>
            </w:pPr>
            <w:r w:rsidRPr="00A354EC">
              <w:rPr>
                <w:rFonts w:cs="Arial"/>
                <w:b/>
                <w:sz w:val="20"/>
                <w:szCs w:val="22"/>
                <w:lang w:eastAsia="en-US"/>
              </w:rPr>
              <w:t>Gewichtung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87E9" w14:textId="77777777" w:rsidR="00AF361D" w:rsidRPr="00A354EC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20"/>
                <w:szCs w:val="22"/>
                <w:lang w:eastAsia="en-US"/>
              </w:rPr>
            </w:pPr>
            <w:r w:rsidRPr="00A354EC">
              <w:rPr>
                <w:rFonts w:cs="Arial"/>
                <w:b/>
                <w:sz w:val="20"/>
                <w:szCs w:val="22"/>
                <w:lang w:eastAsia="en-US"/>
              </w:rPr>
              <w:t>Punkte</w:t>
            </w:r>
            <w:r>
              <w:rPr>
                <w:rFonts w:cs="Arial"/>
                <w:b/>
                <w:sz w:val="20"/>
                <w:szCs w:val="22"/>
                <w:lang w:eastAsia="en-US"/>
              </w:rPr>
              <w:t xml:space="preserve"> (Pu)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D5A0" w14:textId="77777777" w:rsidR="00AF361D" w:rsidRPr="00A354EC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b/>
                <w:sz w:val="20"/>
                <w:szCs w:val="22"/>
                <w:lang w:eastAsia="en-US"/>
              </w:rPr>
            </w:pPr>
            <w:r w:rsidRPr="00A354EC">
              <w:rPr>
                <w:rFonts w:cs="Arial"/>
                <w:b/>
                <w:sz w:val="20"/>
                <w:szCs w:val="22"/>
                <w:lang w:eastAsia="en-US"/>
              </w:rPr>
              <w:t>Gesamtpunktzahl (GPZ)</w:t>
            </w:r>
          </w:p>
        </w:tc>
      </w:tr>
      <w:tr w:rsidR="00AF361D" w:rsidRPr="006663B6" w14:paraId="5CC6DA45" w14:textId="77777777" w:rsidTr="0012323A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EC45" w14:textId="77777777" w:rsidR="00AF361D" w:rsidRPr="006663B6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6663B6">
              <w:rPr>
                <w:rFonts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D9A7" w14:textId="5D8160B7" w:rsidR="00AF361D" w:rsidRPr="00F01725" w:rsidRDefault="00AF361D" w:rsidP="0012323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 w:val="20"/>
                <w:szCs w:val="22"/>
                <w:lang w:eastAsia="en-US"/>
              </w:rPr>
            </w:pPr>
            <w:r w:rsidRPr="00DA6867">
              <w:rPr>
                <w:rFonts w:cs="Arial"/>
                <w:sz w:val="22"/>
                <w:szCs w:val="22"/>
              </w:rPr>
              <w:t>Quantitative M</w:t>
            </w:r>
            <w:r>
              <w:rPr>
                <w:rFonts w:cs="Arial"/>
                <w:sz w:val="22"/>
                <w:szCs w:val="22"/>
              </w:rPr>
              <w:t>erkmale des Medienportfolios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9330" w14:textId="4A97A326" w:rsidR="00AF361D" w:rsidRPr="00F01725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szCs w:val="22"/>
                <w:lang w:eastAsia="en-US"/>
              </w:rPr>
            </w:pPr>
            <w:r>
              <w:rPr>
                <w:rFonts w:cs="Arial"/>
                <w:sz w:val="20"/>
                <w:szCs w:val="22"/>
                <w:lang w:eastAsia="en-US"/>
              </w:rPr>
              <w:t>3</w:t>
            </w:r>
            <w:r w:rsidR="00D23089">
              <w:rPr>
                <w:rFonts w:cs="Arial"/>
                <w:sz w:val="20"/>
                <w:szCs w:val="22"/>
                <w:lang w:eastAsia="en-US"/>
              </w:rPr>
              <w:t>0 %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8921" w14:textId="0764A5C6" w:rsidR="00AF361D" w:rsidRPr="00F01725" w:rsidRDefault="00AF361D" w:rsidP="00884C7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szCs w:val="22"/>
                <w:lang w:eastAsia="en-US"/>
              </w:rPr>
            </w:pPr>
            <w:r w:rsidRPr="00F01725">
              <w:rPr>
                <w:rFonts w:cs="Arial"/>
                <w:b/>
                <w:sz w:val="20"/>
                <w:szCs w:val="22"/>
                <w:lang w:eastAsia="en-US"/>
              </w:rPr>
              <w:t>Pu</w:t>
            </w:r>
            <w:r w:rsidR="002B0A72">
              <w:rPr>
                <w:rFonts w:cs="Arial"/>
                <w:b/>
                <w:sz w:val="20"/>
                <w:szCs w:val="22"/>
                <w:vertAlign w:val="subscript"/>
                <w:lang w:eastAsia="en-US"/>
              </w:rPr>
              <w:t xml:space="preserve"> Quantität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9806" w14:textId="77777777" w:rsidR="00AF361D" w:rsidRPr="00F01725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szCs w:val="22"/>
                <w:lang w:eastAsia="en-US"/>
              </w:rPr>
            </w:pPr>
            <w:r w:rsidRPr="00F01725">
              <w:rPr>
                <w:rFonts w:cs="Arial"/>
                <w:sz w:val="20"/>
                <w:szCs w:val="22"/>
                <w:lang w:eastAsia="en-US"/>
              </w:rPr>
              <w:t>Pu x Gewichtung</w:t>
            </w:r>
          </w:p>
        </w:tc>
      </w:tr>
      <w:tr w:rsidR="00AF361D" w:rsidRPr="006663B6" w14:paraId="5C30536A" w14:textId="77777777" w:rsidTr="0012323A">
        <w:trPr>
          <w:trHeight w:val="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7CD4" w14:textId="77777777" w:rsidR="00AF361D" w:rsidRPr="006663B6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6663B6">
              <w:rPr>
                <w:rFonts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C335" w14:textId="231445AC" w:rsidR="00AF361D" w:rsidRPr="00F01725" w:rsidRDefault="00AF361D" w:rsidP="0012323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 w:val="20"/>
                <w:szCs w:val="22"/>
                <w:lang w:eastAsia="en-US"/>
              </w:rPr>
            </w:pPr>
            <w:r>
              <w:rPr>
                <w:rFonts w:cs="Arial"/>
                <w:sz w:val="22"/>
                <w:szCs w:val="22"/>
              </w:rPr>
              <w:t>Qualitative Merkmale des Medienportfolios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9B34" w14:textId="62BDCAA4" w:rsidR="00AF361D" w:rsidRPr="00F01725" w:rsidRDefault="000678FC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szCs w:val="22"/>
                <w:lang w:eastAsia="en-US"/>
              </w:rPr>
            </w:pPr>
            <w:r>
              <w:rPr>
                <w:rFonts w:cs="Arial"/>
                <w:sz w:val="20"/>
                <w:szCs w:val="22"/>
                <w:lang w:eastAsia="en-US"/>
              </w:rPr>
              <w:t>4</w:t>
            </w:r>
            <w:r w:rsidR="00AF361D" w:rsidRPr="00F01725">
              <w:rPr>
                <w:rFonts w:cs="Arial"/>
                <w:sz w:val="20"/>
                <w:szCs w:val="22"/>
                <w:lang w:eastAsia="en-US"/>
              </w:rPr>
              <w:t>0 %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D04A" w14:textId="2F5A25D1" w:rsidR="00AF361D" w:rsidRPr="00F01725" w:rsidRDefault="00AF361D" w:rsidP="004467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szCs w:val="22"/>
                <w:lang w:eastAsia="en-US"/>
              </w:rPr>
            </w:pPr>
            <w:r w:rsidRPr="00F01725">
              <w:rPr>
                <w:rFonts w:cs="Arial"/>
                <w:b/>
                <w:sz w:val="20"/>
                <w:szCs w:val="22"/>
                <w:lang w:eastAsia="en-US"/>
              </w:rPr>
              <w:t>Pu</w:t>
            </w:r>
            <w:r w:rsidR="002B0A72">
              <w:rPr>
                <w:rFonts w:cs="Arial"/>
                <w:b/>
                <w:sz w:val="20"/>
                <w:szCs w:val="22"/>
                <w:vertAlign w:val="subscript"/>
                <w:lang w:eastAsia="en-US"/>
              </w:rPr>
              <w:t xml:space="preserve"> Qualität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7BC6" w14:textId="77777777" w:rsidR="00AF361D" w:rsidRPr="00F01725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szCs w:val="22"/>
                <w:lang w:eastAsia="en-US"/>
              </w:rPr>
            </w:pPr>
            <w:r w:rsidRPr="00F01725">
              <w:rPr>
                <w:rFonts w:cs="Arial"/>
                <w:sz w:val="20"/>
                <w:szCs w:val="22"/>
                <w:lang w:eastAsia="en-US"/>
              </w:rPr>
              <w:t>Pu x Gewichtung</w:t>
            </w:r>
          </w:p>
        </w:tc>
      </w:tr>
      <w:tr w:rsidR="00AF361D" w:rsidRPr="006663B6" w14:paraId="61E83EA8" w14:textId="77777777" w:rsidTr="0012323A">
        <w:trPr>
          <w:trHeight w:val="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E658" w14:textId="77777777" w:rsidR="00AF361D" w:rsidRPr="006663B6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2"/>
                <w:szCs w:val="22"/>
                <w:lang w:eastAsia="en-US"/>
              </w:rPr>
            </w:pPr>
            <w:r w:rsidRPr="006663B6">
              <w:rPr>
                <w:rFonts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99D5" w14:textId="07DE95A2" w:rsidR="00AF361D" w:rsidRPr="00F01725" w:rsidRDefault="00AF361D" w:rsidP="0012323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 w:val="20"/>
                <w:szCs w:val="22"/>
                <w:lang w:eastAsia="en-US"/>
              </w:rPr>
            </w:pPr>
            <w:r>
              <w:rPr>
                <w:rFonts w:cs="Arial"/>
                <w:sz w:val="22"/>
                <w:szCs w:val="22"/>
              </w:rPr>
              <w:t>Wirtschaftliche Merkmale des Medienportfolios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4E61" w14:textId="3777A5A1" w:rsidR="00AF361D" w:rsidRPr="00F01725" w:rsidRDefault="000678FC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szCs w:val="22"/>
                <w:lang w:eastAsia="en-US"/>
              </w:rPr>
            </w:pPr>
            <w:r>
              <w:rPr>
                <w:rFonts w:cs="Arial"/>
                <w:sz w:val="20"/>
                <w:szCs w:val="22"/>
                <w:lang w:eastAsia="en-US"/>
              </w:rPr>
              <w:t>3</w:t>
            </w:r>
            <w:r w:rsidR="00AF361D" w:rsidRPr="00F01725">
              <w:rPr>
                <w:rFonts w:cs="Arial"/>
                <w:sz w:val="20"/>
                <w:szCs w:val="22"/>
                <w:lang w:eastAsia="en-US"/>
              </w:rPr>
              <w:t>0 %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BC73" w14:textId="345AC61B" w:rsidR="00AF361D" w:rsidRPr="00F01725" w:rsidRDefault="00AF361D" w:rsidP="0044670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szCs w:val="22"/>
                <w:lang w:eastAsia="en-US"/>
              </w:rPr>
            </w:pPr>
            <w:r w:rsidRPr="00F01725">
              <w:rPr>
                <w:rFonts w:cs="Arial"/>
                <w:b/>
                <w:sz w:val="20"/>
                <w:szCs w:val="22"/>
                <w:lang w:eastAsia="en-US"/>
              </w:rPr>
              <w:t>Pu</w:t>
            </w:r>
            <w:r w:rsidRPr="00F01725">
              <w:rPr>
                <w:rFonts w:cs="Arial"/>
                <w:b/>
                <w:sz w:val="20"/>
                <w:szCs w:val="22"/>
                <w:vertAlign w:val="subscript"/>
                <w:lang w:eastAsia="en-US"/>
              </w:rPr>
              <w:t xml:space="preserve"> </w:t>
            </w:r>
            <w:r w:rsidR="002B0A72">
              <w:rPr>
                <w:rFonts w:cs="Arial"/>
                <w:b/>
                <w:sz w:val="20"/>
                <w:szCs w:val="22"/>
                <w:vertAlign w:val="subscript"/>
                <w:lang w:eastAsia="en-US"/>
              </w:rPr>
              <w:t>Wirtschaft</w:t>
            </w:r>
            <w:r w:rsidRPr="00626AEC">
              <w:rPr>
                <w:rFonts w:cs="Arial"/>
                <w:b/>
                <w:sz w:val="20"/>
                <w:szCs w:val="22"/>
                <w:lang w:eastAsia="en-US"/>
              </w:rPr>
              <w:br/>
            </w:r>
            <w:r w:rsidR="00446704" w:rsidRPr="00F01725">
              <w:rPr>
                <w:rFonts w:cs="Arial"/>
                <w:sz w:val="16"/>
                <w:szCs w:val="22"/>
                <w:lang w:eastAsia="en-US"/>
              </w:rPr>
              <w:t>Preis-Leistung-Verhältnis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601F" w14:textId="77777777" w:rsidR="00AF361D" w:rsidRPr="00F01725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0"/>
                <w:szCs w:val="22"/>
                <w:lang w:eastAsia="en-US"/>
              </w:rPr>
            </w:pPr>
            <w:r w:rsidRPr="00F01725">
              <w:rPr>
                <w:rFonts w:cs="Arial"/>
                <w:sz w:val="20"/>
                <w:szCs w:val="22"/>
                <w:lang w:eastAsia="en-US"/>
              </w:rPr>
              <w:t>Pu x Gewichtung</w:t>
            </w:r>
          </w:p>
        </w:tc>
      </w:tr>
      <w:tr w:rsidR="00AF361D" w:rsidRPr="006663B6" w14:paraId="505DBF4F" w14:textId="77777777" w:rsidTr="0012323A">
        <w:trPr>
          <w:trHeight w:val="64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921E" w14:textId="77777777" w:rsidR="00AF361D" w:rsidRPr="00A354EC" w:rsidRDefault="00AF361D" w:rsidP="0012323A">
            <w:pPr>
              <w:autoSpaceDE w:val="0"/>
              <w:autoSpaceDN w:val="0"/>
              <w:adjustRightInd w:val="0"/>
              <w:spacing w:before="120" w:after="120"/>
              <w:rPr>
                <w:rFonts w:cs="Arial"/>
                <w:sz w:val="22"/>
                <w:szCs w:val="22"/>
                <w:lang w:eastAsia="en-US"/>
              </w:rPr>
            </w:pPr>
            <w:r w:rsidRPr="00A354EC">
              <w:rPr>
                <w:rFonts w:cs="Arial"/>
                <w:sz w:val="22"/>
                <w:szCs w:val="22"/>
                <w:lang w:eastAsia="en-US"/>
              </w:rPr>
              <w:t xml:space="preserve">Endpunktzahl </w:t>
            </w:r>
            <w:r>
              <w:rPr>
                <w:rFonts w:cs="Arial"/>
                <w:sz w:val="22"/>
                <w:szCs w:val="22"/>
                <w:lang w:eastAsia="en-US"/>
              </w:rPr>
              <w:t>(</w:t>
            </w:r>
            <w:r w:rsidRPr="00A354EC">
              <w:rPr>
                <w:rFonts w:cs="Arial"/>
                <w:sz w:val="22"/>
                <w:szCs w:val="22"/>
                <w:lang w:eastAsia="en-US"/>
              </w:rPr>
              <w:t>EP</w:t>
            </w:r>
            <w:r>
              <w:rPr>
                <w:rFonts w:cs="Arial"/>
                <w:sz w:val="22"/>
                <w:szCs w:val="22"/>
                <w:lang w:eastAsia="en-US"/>
              </w:rPr>
              <w:t>)</w:t>
            </w:r>
            <w:r w:rsidRPr="00A354EC">
              <w:rPr>
                <w:rFonts w:cs="Arial"/>
                <w:sz w:val="22"/>
                <w:szCs w:val="22"/>
                <w:lang w:eastAsia="en-US"/>
              </w:rPr>
              <w:t xml:space="preserve"> (Ʃ der Gesamtpunktzahl 1 – 3 je Bieter)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4FA2" w14:textId="77777777" w:rsidR="00AF361D" w:rsidRPr="006663B6" w:rsidRDefault="00AF361D" w:rsidP="0012323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cs="Arial"/>
                <w:sz w:val="22"/>
                <w:szCs w:val="22"/>
                <w:lang w:eastAsia="en-US"/>
              </w:rPr>
            </w:pPr>
          </w:p>
        </w:tc>
      </w:tr>
    </w:tbl>
    <w:p w14:paraId="182419DF" w14:textId="471D10EF" w:rsidR="00DA774A" w:rsidRPr="006663B6" w:rsidRDefault="00DA774A" w:rsidP="00F01725">
      <w:pPr>
        <w:spacing w:before="120" w:after="120"/>
        <w:jc w:val="both"/>
        <w:rPr>
          <w:rFonts w:cs="Arial"/>
          <w:sz w:val="22"/>
          <w:szCs w:val="22"/>
        </w:rPr>
      </w:pPr>
      <w:r w:rsidRPr="006663B6">
        <w:rPr>
          <w:rFonts w:cs="Arial"/>
          <w:sz w:val="22"/>
          <w:szCs w:val="22"/>
        </w:rPr>
        <w:t xml:space="preserve">Das im daraus entstehenden Ranking der </w:t>
      </w:r>
      <w:r w:rsidR="00EE09E3">
        <w:rPr>
          <w:rFonts w:cs="Arial"/>
          <w:sz w:val="22"/>
          <w:szCs w:val="22"/>
        </w:rPr>
        <w:t>EP</w:t>
      </w:r>
      <w:r w:rsidR="00EE09E3" w:rsidRPr="006663B6">
        <w:rPr>
          <w:rFonts w:cs="Arial"/>
          <w:sz w:val="22"/>
          <w:szCs w:val="22"/>
        </w:rPr>
        <w:t xml:space="preserve"> </w:t>
      </w:r>
      <w:r w:rsidRPr="006663B6">
        <w:rPr>
          <w:rFonts w:cs="Arial"/>
          <w:sz w:val="22"/>
          <w:szCs w:val="22"/>
        </w:rPr>
        <w:t xml:space="preserve">erstplatzierte Angebot stellt das </w:t>
      </w:r>
      <w:r w:rsidR="00381D9E">
        <w:rPr>
          <w:rFonts w:cs="Arial"/>
          <w:sz w:val="22"/>
          <w:szCs w:val="22"/>
        </w:rPr>
        <w:t xml:space="preserve">wirtschaftlichste </w:t>
      </w:r>
      <w:r w:rsidRPr="006663B6">
        <w:rPr>
          <w:rFonts w:cs="Arial"/>
          <w:sz w:val="22"/>
          <w:szCs w:val="22"/>
        </w:rPr>
        <w:t>Angebot dar und erhält den Zuschlag.</w:t>
      </w:r>
      <w:r w:rsidR="00073D99">
        <w:rPr>
          <w:rFonts w:cs="Arial"/>
          <w:sz w:val="22"/>
          <w:szCs w:val="22"/>
        </w:rPr>
        <w:t xml:space="preserve"> </w:t>
      </w:r>
    </w:p>
    <w:p w14:paraId="3C0141CD" w14:textId="194797A8" w:rsidR="00DA774A" w:rsidRPr="006663B6" w:rsidRDefault="00DA774A" w:rsidP="00F01725">
      <w:pPr>
        <w:autoSpaceDE w:val="0"/>
        <w:autoSpaceDN w:val="0"/>
        <w:adjustRightInd w:val="0"/>
        <w:spacing w:before="120" w:after="120"/>
        <w:jc w:val="both"/>
        <w:rPr>
          <w:rFonts w:cs="Arial"/>
          <w:sz w:val="22"/>
          <w:szCs w:val="22"/>
        </w:rPr>
      </w:pPr>
      <w:r w:rsidRPr="006663B6">
        <w:rPr>
          <w:rFonts w:cs="Arial"/>
          <w:sz w:val="22"/>
          <w:szCs w:val="22"/>
        </w:rPr>
        <w:t xml:space="preserve">Sollten ein oder mehrere Bieter die gleiche </w:t>
      </w:r>
      <w:r w:rsidR="00EE09E3">
        <w:rPr>
          <w:rFonts w:cs="Arial"/>
          <w:sz w:val="22"/>
          <w:szCs w:val="22"/>
        </w:rPr>
        <w:t>EP</w:t>
      </w:r>
      <w:r w:rsidR="00EE09E3" w:rsidRPr="006663B6">
        <w:rPr>
          <w:rFonts w:cs="Arial"/>
          <w:sz w:val="22"/>
          <w:szCs w:val="22"/>
        </w:rPr>
        <w:t xml:space="preserve"> </w:t>
      </w:r>
      <w:r w:rsidRPr="006663B6">
        <w:rPr>
          <w:rFonts w:cs="Arial"/>
          <w:sz w:val="22"/>
          <w:szCs w:val="22"/>
        </w:rPr>
        <w:t>erhalten, erfolgt die Auswahl entsprechend der höheren erreichten gewichteten Gesam</w:t>
      </w:r>
      <w:r w:rsidRPr="006F037A">
        <w:rPr>
          <w:rFonts w:cs="Arial"/>
          <w:sz w:val="22"/>
          <w:szCs w:val="22"/>
        </w:rPr>
        <w:t>tpunktzahl der Kriterien</w:t>
      </w:r>
      <w:r w:rsidR="00A508A2">
        <w:rPr>
          <w:rFonts w:cs="Arial"/>
          <w:sz w:val="22"/>
          <w:szCs w:val="22"/>
        </w:rPr>
        <w:t xml:space="preserve"> in </w:t>
      </w:r>
      <w:r w:rsidR="002621BA">
        <w:rPr>
          <w:rFonts w:cs="Arial"/>
          <w:sz w:val="22"/>
          <w:szCs w:val="22"/>
        </w:rPr>
        <w:t>der Reihenfolge Kriterium Pos. 1, Kriterium Pos. </w:t>
      </w:r>
      <w:r w:rsidR="008B3242">
        <w:rPr>
          <w:rFonts w:cs="Arial"/>
          <w:sz w:val="22"/>
          <w:szCs w:val="22"/>
        </w:rPr>
        <w:t>2</w:t>
      </w:r>
      <w:r w:rsidR="00A508A2">
        <w:rPr>
          <w:rFonts w:cs="Arial"/>
          <w:sz w:val="22"/>
          <w:szCs w:val="22"/>
        </w:rPr>
        <w:t>, Kriterium Pos</w:t>
      </w:r>
      <w:r w:rsidR="002621BA">
        <w:rPr>
          <w:rFonts w:cs="Arial"/>
          <w:sz w:val="22"/>
          <w:szCs w:val="22"/>
        </w:rPr>
        <w:t>. </w:t>
      </w:r>
      <w:r w:rsidRPr="006F037A">
        <w:rPr>
          <w:rFonts w:cs="Arial"/>
          <w:sz w:val="22"/>
          <w:szCs w:val="22"/>
        </w:rPr>
        <w:t>3</w:t>
      </w:r>
      <w:r w:rsidR="003877B8" w:rsidRPr="00F01725">
        <w:rPr>
          <w:rFonts w:cs="Arial"/>
          <w:sz w:val="22"/>
          <w:szCs w:val="22"/>
        </w:rPr>
        <w:t>.</w:t>
      </w:r>
      <w:r w:rsidR="003877B8" w:rsidRPr="00F01725">
        <w:rPr>
          <w:rFonts w:cs="Arial"/>
          <w:sz w:val="22"/>
          <w:szCs w:val="22"/>
          <w:highlight w:val="yellow"/>
        </w:rPr>
        <w:t xml:space="preserve"> </w:t>
      </w:r>
    </w:p>
    <w:p w14:paraId="7127524D" w14:textId="786FA70B" w:rsidR="004A0A85" w:rsidRPr="006663B6" w:rsidRDefault="00DA774A" w:rsidP="00F01725">
      <w:pPr>
        <w:spacing w:before="120" w:after="120"/>
        <w:rPr>
          <w:rFonts w:cs="Arial"/>
          <w:b/>
          <w:sz w:val="22"/>
          <w:szCs w:val="22"/>
        </w:rPr>
      </w:pPr>
      <w:r w:rsidRPr="006663B6">
        <w:rPr>
          <w:rFonts w:cs="Arial"/>
          <w:sz w:val="22"/>
          <w:szCs w:val="22"/>
        </w:rPr>
        <w:t>Bei endgültiger Gleichheit entscheidet das Los.</w:t>
      </w:r>
    </w:p>
    <w:sectPr w:rsidR="004A0A85" w:rsidRPr="006663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313F0" w14:textId="77777777" w:rsidR="004C3C46" w:rsidRDefault="004C3C46" w:rsidP="00CF7C54">
      <w:r>
        <w:separator/>
      </w:r>
    </w:p>
  </w:endnote>
  <w:endnote w:type="continuationSeparator" w:id="0">
    <w:p w14:paraId="7E62B848" w14:textId="77777777" w:rsidR="004C3C46" w:rsidRDefault="004C3C46" w:rsidP="00CF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5BD80" w14:textId="77777777" w:rsidR="004C3C46" w:rsidRDefault="004C3C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204841600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01E246C" w14:textId="1A1F97FF" w:rsidR="004C3C46" w:rsidRPr="009F0D81" w:rsidRDefault="004C3C46">
            <w:pPr>
              <w:pStyle w:val="Fuzeile"/>
              <w:jc w:val="center"/>
              <w:rPr>
                <w:sz w:val="16"/>
                <w:szCs w:val="16"/>
              </w:rPr>
            </w:pPr>
            <w:r w:rsidRPr="009F0D81">
              <w:rPr>
                <w:sz w:val="16"/>
                <w:szCs w:val="16"/>
              </w:rPr>
              <w:t xml:space="preserve">Seite </w:t>
            </w:r>
            <w:r w:rsidRPr="009F0D81">
              <w:rPr>
                <w:b/>
                <w:bCs/>
                <w:sz w:val="16"/>
                <w:szCs w:val="16"/>
              </w:rPr>
              <w:fldChar w:fldCharType="begin"/>
            </w:r>
            <w:r w:rsidRPr="009F0D81">
              <w:rPr>
                <w:b/>
                <w:bCs/>
                <w:sz w:val="16"/>
                <w:szCs w:val="16"/>
              </w:rPr>
              <w:instrText>PAGE</w:instrText>
            </w:r>
            <w:r w:rsidRPr="009F0D81">
              <w:rPr>
                <w:b/>
                <w:bCs/>
                <w:sz w:val="16"/>
                <w:szCs w:val="16"/>
              </w:rPr>
              <w:fldChar w:fldCharType="separate"/>
            </w:r>
            <w:r w:rsidR="00B74266">
              <w:rPr>
                <w:b/>
                <w:bCs/>
                <w:noProof/>
                <w:sz w:val="16"/>
                <w:szCs w:val="16"/>
              </w:rPr>
              <w:t>1</w:t>
            </w:r>
            <w:r w:rsidRPr="009F0D81">
              <w:rPr>
                <w:b/>
                <w:bCs/>
                <w:sz w:val="16"/>
                <w:szCs w:val="16"/>
              </w:rPr>
              <w:fldChar w:fldCharType="end"/>
            </w:r>
            <w:r w:rsidRPr="009F0D81">
              <w:rPr>
                <w:sz w:val="16"/>
                <w:szCs w:val="16"/>
              </w:rPr>
              <w:t xml:space="preserve"> von </w:t>
            </w:r>
            <w:r w:rsidRPr="009F0D81">
              <w:rPr>
                <w:b/>
                <w:bCs/>
                <w:sz w:val="16"/>
                <w:szCs w:val="16"/>
              </w:rPr>
              <w:fldChar w:fldCharType="begin"/>
            </w:r>
            <w:r w:rsidRPr="009F0D81">
              <w:rPr>
                <w:b/>
                <w:bCs/>
                <w:sz w:val="16"/>
                <w:szCs w:val="16"/>
              </w:rPr>
              <w:instrText>NUMPAGES</w:instrText>
            </w:r>
            <w:r w:rsidRPr="009F0D81">
              <w:rPr>
                <w:b/>
                <w:bCs/>
                <w:sz w:val="16"/>
                <w:szCs w:val="16"/>
              </w:rPr>
              <w:fldChar w:fldCharType="separate"/>
            </w:r>
            <w:r w:rsidR="00B74266">
              <w:rPr>
                <w:b/>
                <w:bCs/>
                <w:noProof/>
                <w:sz w:val="16"/>
                <w:szCs w:val="16"/>
              </w:rPr>
              <w:t>3</w:t>
            </w:r>
            <w:r w:rsidRPr="009F0D8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F6827F0" w14:textId="77777777" w:rsidR="004C3C46" w:rsidRDefault="004C3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10B8F0" w14:textId="77777777" w:rsidR="004C3C46" w:rsidRDefault="004C3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51884" w14:textId="77777777" w:rsidR="004C3C46" w:rsidRDefault="004C3C46" w:rsidP="00CF7C54">
      <w:r>
        <w:separator/>
      </w:r>
    </w:p>
  </w:footnote>
  <w:footnote w:type="continuationSeparator" w:id="0">
    <w:p w14:paraId="387E65C3" w14:textId="77777777" w:rsidR="004C3C46" w:rsidRDefault="004C3C46" w:rsidP="00CF7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7ACFA" w14:textId="77777777" w:rsidR="004C3C46" w:rsidRDefault="004C3C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F646" w14:textId="0A2717F4" w:rsidR="004C3C46" w:rsidRPr="00D80FAC" w:rsidRDefault="004C3C46" w:rsidP="00D80FAC">
    <w:pPr>
      <w:rPr>
        <w:rFonts w:cs="Arial"/>
        <w:sz w:val="22"/>
        <w:szCs w:val="22"/>
        <w:u w:val="single"/>
      </w:rPr>
    </w:pPr>
    <w:r w:rsidRPr="0024358D">
      <w:rPr>
        <w:rFonts w:cs="Arial"/>
        <w:sz w:val="22"/>
        <w:szCs w:val="22"/>
        <w:u w:val="single"/>
      </w:rPr>
      <w:t xml:space="preserve">Anlage </w:t>
    </w:r>
    <w:r>
      <w:rPr>
        <w:rFonts w:cs="Arial"/>
        <w:sz w:val="22"/>
        <w:szCs w:val="22"/>
        <w:u w:val="single"/>
      </w:rPr>
      <w:t>B - Bewertungsschema</w:t>
    </w:r>
    <w:r w:rsidRPr="0024358D">
      <w:rPr>
        <w:rFonts w:cs="Arial"/>
        <w:sz w:val="22"/>
        <w:szCs w:val="22"/>
        <w:u w:val="single"/>
      </w:rPr>
      <w:t>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C4A88" w14:textId="77777777" w:rsidR="004C3C46" w:rsidRDefault="004C3C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086F"/>
    <w:multiLevelType w:val="hybridMultilevel"/>
    <w:tmpl w:val="60D8BE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33054"/>
    <w:multiLevelType w:val="hybridMultilevel"/>
    <w:tmpl w:val="9DFC7786"/>
    <w:lvl w:ilvl="0" w:tplc="0407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42103E1"/>
    <w:multiLevelType w:val="hybridMultilevel"/>
    <w:tmpl w:val="824C0E46"/>
    <w:lvl w:ilvl="0" w:tplc="1A1299EC">
      <w:start w:val="1"/>
      <w:numFmt w:val="decimal"/>
      <w:lvlText w:val="(%1)"/>
      <w:lvlJc w:val="left"/>
      <w:pPr>
        <w:ind w:left="36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6D76B8"/>
    <w:multiLevelType w:val="hybridMultilevel"/>
    <w:tmpl w:val="FB1CF0DA"/>
    <w:lvl w:ilvl="0" w:tplc="1A1299EC">
      <w:start w:val="1"/>
      <w:numFmt w:val="decimal"/>
      <w:lvlText w:val="(%1)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9163A"/>
    <w:multiLevelType w:val="hybridMultilevel"/>
    <w:tmpl w:val="C9A205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760CA"/>
    <w:multiLevelType w:val="hybridMultilevel"/>
    <w:tmpl w:val="F16E98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0021"/>
    <w:multiLevelType w:val="hybridMultilevel"/>
    <w:tmpl w:val="B19061CC"/>
    <w:lvl w:ilvl="0" w:tplc="661A61B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0763EC"/>
    <w:multiLevelType w:val="hybridMultilevel"/>
    <w:tmpl w:val="FB1CF0DA"/>
    <w:lvl w:ilvl="0" w:tplc="1A1299EC">
      <w:start w:val="1"/>
      <w:numFmt w:val="decimal"/>
      <w:lvlText w:val="(%1)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D54893"/>
    <w:multiLevelType w:val="multilevel"/>
    <w:tmpl w:val="DF7AECA6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35F12D7"/>
    <w:multiLevelType w:val="hybridMultilevel"/>
    <w:tmpl w:val="080AB074"/>
    <w:lvl w:ilvl="0" w:tplc="859EA188">
      <w:start w:val="2"/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  <w:sz w:val="22"/>
        <w:u w:val="none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61F009F"/>
    <w:multiLevelType w:val="hybridMultilevel"/>
    <w:tmpl w:val="FAC86D50"/>
    <w:lvl w:ilvl="0" w:tplc="1374AAE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987D81"/>
    <w:multiLevelType w:val="hybridMultilevel"/>
    <w:tmpl w:val="63BCB958"/>
    <w:lvl w:ilvl="0" w:tplc="E752C6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2D95105"/>
    <w:multiLevelType w:val="multilevel"/>
    <w:tmpl w:val="15EA1FF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96B4D00"/>
    <w:multiLevelType w:val="hybridMultilevel"/>
    <w:tmpl w:val="FB1CF0DA"/>
    <w:lvl w:ilvl="0" w:tplc="1A1299EC">
      <w:start w:val="1"/>
      <w:numFmt w:val="decimal"/>
      <w:lvlText w:val="(%1)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731EF"/>
    <w:multiLevelType w:val="hybridMultilevel"/>
    <w:tmpl w:val="9ACE75E2"/>
    <w:lvl w:ilvl="0" w:tplc="1374AA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12DA8"/>
    <w:multiLevelType w:val="multilevel"/>
    <w:tmpl w:val="50A671D8"/>
    <w:lvl w:ilvl="0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06325BF"/>
    <w:multiLevelType w:val="hybridMultilevel"/>
    <w:tmpl w:val="FB1CF0DA"/>
    <w:lvl w:ilvl="0" w:tplc="1A1299EC">
      <w:start w:val="1"/>
      <w:numFmt w:val="decimal"/>
      <w:lvlText w:val="(%1)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B6289"/>
    <w:multiLevelType w:val="hybridMultilevel"/>
    <w:tmpl w:val="51244258"/>
    <w:lvl w:ilvl="0" w:tplc="859EA188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sz w:val="22"/>
        <w:u w:val="none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4B786E"/>
    <w:multiLevelType w:val="hybridMultilevel"/>
    <w:tmpl w:val="3D38E30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22303F"/>
    <w:multiLevelType w:val="hybridMultilevel"/>
    <w:tmpl w:val="D98C7860"/>
    <w:lvl w:ilvl="0" w:tplc="6FB86276">
      <w:start w:val="1"/>
      <w:numFmt w:val="bullet"/>
      <w:lvlText w:val=""/>
      <w:lvlJc w:val="left"/>
      <w:pPr>
        <w:ind w:left="397" w:hanging="397"/>
      </w:pPr>
      <w:rPr>
        <w:rFonts w:ascii="Symbol" w:hAnsi="Symbol" w:hint="default"/>
      </w:rPr>
    </w:lvl>
    <w:lvl w:ilvl="1" w:tplc="BC7420DC">
      <w:numFmt w:val="bullet"/>
      <w:lvlText w:val=""/>
      <w:lvlJc w:val="left"/>
      <w:pPr>
        <w:ind w:left="1440" w:hanging="360"/>
      </w:pPr>
      <w:rPr>
        <w:rFonts w:ascii="Wingdings 3" w:eastAsia="Times New Roman" w:hAnsi="Wingdings 3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95124"/>
    <w:multiLevelType w:val="hybridMultilevel"/>
    <w:tmpl w:val="0CB8426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991327"/>
    <w:multiLevelType w:val="hybridMultilevel"/>
    <w:tmpl w:val="CE58B5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442A7"/>
    <w:multiLevelType w:val="hybridMultilevel"/>
    <w:tmpl w:val="A8D20CB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845A4B"/>
    <w:multiLevelType w:val="multilevel"/>
    <w:tmpl w:val="80BABC46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2F942F3"/>
    <w:multiLevelType w:val="hybridMultilevel"/>
    <w:tmpl w:val="F2A2BE7A"/>
    <w:lvl w:ilvl="0" w:tplc="0D98D05C">
      <w:start w:val="2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2632B"/>
    <w:multiLevelType w:val="hybridMultilevel"/>
    <w:tmpl w:val="197E4636"/>
    <w:lvl w:ilvl="0" w:tplc="E60E50D8">
      <w:start w:val="1"/>
      <w:numFmt w:val="decimal"/>
      <w:lvlText w:val="(%1)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C4ED1"/>
    <w:multiLevelType w:val="hybridMultilevel"/>
    <w:tmpl w:val="BBF07A7E"/>
    <w:lvl w:ilvl="0" w:tplc="1374AAEC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F674D3"/>
    <w:multiLevelType w:val="hybridMultilevel"/>
    <w:tmpl w:val="FB1CF0DA"/>
    <w:lvl w:ilvl="0" w:tplc="1A1299EC">
      <w:start w:val="1"/>
      <w:numFmt w:val="decimal"/>
      <w:lvlText w:val="(%1)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C619B"/>
    <w:multiLevelType w:val="multilevel"/>
    <w:tmpl w:val="C45E04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E0F0033"/>
    <w:multiLevelType w:val="hybridMultilevel"/>
    <w:tmpl w:val="60425B3E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EAD23208">
      <w:start w:val="11"/>
      <w:numFmt w:val="bullet"/>
      <w:lvlText w:val="-"/>
      <w:lvlJc w:val="left"/>
      <w:pPr>
        <w:ind w:left="2715" w:hanging="555"/>
      </w:pPr>
      <w:rPr>
        <w:rFonts w:ascii="Arial" w:eastAsia="Calibri" w:hAnsi="Arial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975F1E"/>
    <w:multiLevelType w:val="hybridMultilevel"/>
    <w:tmpl w:val="D1D2E144"/>
    <w:lvl w:ilvl="0" w:tplc="93EE840A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511F8B"/>
    <w:multiLevelType w:val="hybridMultilevel"/>
    <w:tmpl w:val="588A19C0"/>
    <w:lvl w:ilvl="0" w:tplc="6A0EF5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4"/>
  </w:num>
  <w:num w:numId="4">
    <w:abstractNumId w:val="8"/>
  </w:num>
  <w:num w:numId="5">
    <w:abstractNumId w:val="30"/>
  </w:num>
  <w:num w:numId="6">
    <w:abstractNumId w:val="10"/>
  </w:num>
  <w:num w:numId="7">
    <w:abstractNumId w:val="6"/>
  </w:num>
  <w:num w:numId="8">
    <w:abstractNumId w:val="18"/>
  </w:num>
  <w:num w:numId="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5"/>
  </w:num>
  <w:num w:numId="14">
    <w:abstractNumId w:val="29"/>
  </w:num>
  <w:num w:numId="15">
    <w:abstractNumId w:val="17"/>
  </w:num>
  <w:num w:numId="16">
    <w:abstractNumId w:val="0"/>
  </w:num>
  <w:num w:numId="17">
    <w:abstractNumId w:val="9"/>
  </w:num>
  <w:num w:numId="18">
    <w:abstractNumId w:val="28"/>
  </w:num>
  <w:num w:numId="19">
    <w:abstractNumId w:val="1"/>
  </w:num>
  <w:num w:numId="20">
    <w:abstractNumId w:val="12"/>
  </w:num>
  <w:num w:numId="21">
    <w:abstractNumId w:val="15"/>
  </w:num>
  <w:num w:numId="22">
    <w:abstractNumId w:val="20"/>
  </w:num>
  <w:num w:numId="23">
    <w:abstractNumId w:val="23"/>
  </w:num>
  <w:num w:numId="24">
    <w:abstractNumId w:val="14"/>
  </w:num>
  <w:num w:numId="25">
    <w:abstractNumId w:val="26"/>
  </w:num>
  <w:num w:numId="26">
    <w:abstractNumId w:val="2"/>
  </w:num>
  <w:num w:numId="27">
    <w:abstractNumId w:val="25"/>
  </w:num>
  <w:num w:numId="28">
    <w:abstractNumId w:val="22"/>
  </w:num>
  <w:num w:numId="29">
    <w:abstractNumId w:val="27"/>
  </w:num>
  <w:num w:numId="30">
    <w:abstractNumId w:val="13"/>
  </w:num>
  <w:num w:numId="31">
    <w:abstractNumId w:val="3"/>
  </w:num>
  <w:num w:numId="32">
    <w:abstractNumId w:val="16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FFA"/>
    <w:rsid w:val="000028EB"/>
    <w:rsid w:val="000146CF"/>
    <w:rsid w:val="0001644D"/>
    <w:rsid w:val="00044E91"/>
    <w:rsid w:val="00046BB1"/>
    <w:rsid w:val="00047732"/>
    <w:rsid w:val="00056D6E"/>
    <w:rsid w:val="00064029"/>
    <w:rsid w:val="00067062"/>
    <w:rsid w:val="000678FC"/>
    <w:rsid w:val="000706DB"/>
    <w:rsid w:val="00073D99"/>
    <w:rsid w:val="00081DA5"/>
    <w:rsid w:val="0008326C"/>
    <w:rsid w:val="00087618"/>
    <w:rsid w:val="00092046"/>
    <w:rsid w:val="000A087C"/>
    <w:rsid w:val="000B1FBB"/>
    <w:rsid w:val="000B4B0A"/>
    <w:rsid w:val="000B6461"/>
    <w:rsid w:val="000D085E"/>
    <w:rsid w:val="000D6400"/>
    <w:rsid w:val="000D677C"/>
    <w:rsid w:val="000D67C4"/>
    <w:rsid w:val="000D6AFE"/>
    <w:rsid w:val="000E26F9"/>
    <w:rsid w:val="000E4B9C"/>
    <w:rsid w:val="000E4CB3"/>
    <w:rsid w:val="000F2B8F"/>
    <w:rsid w:val="000F3254"/>
    <w:rsid w:val="00107EC8"/>
    <w:rsid w:val="001114B5"/>
    <w:rsid w:val="00117072"/>
    <w:rsid w:val="00120E2D"/>
    <w:rsid w:val="00121892"/>
    <w:rsid w:val="00127F40"/>
    <w:rsid w:val="00131C5C"/>
    <w:rsid w:val="00131DAB"/>
    <w:rsid w:val="001348A2"/>
    <w:rsid w:val="00137785"/>
    <w:rsid w:val="00153B63"/>
    <w:rsid w:val="00162563"/>
    <w:rsid w:val="00182547"/>
    <w:rsid w:val="00182CBB"/>
    <w:rsid w:val="00186E41"/>
    <w:rsid w:val="001870C3"/>
    <w:rsid w:val="00190758"/>
    <w:rsid w:val="001969C0"/>
    <w:rsid w:val="00196BC1"/>
    <w:rsid w:val="001A0FCD"/>
    <w:rsid w:val="001A7A2C"/>
    <w:rsid w:val="001A7C82"/>
    <w:rsid w:val="001B00CA"/>
    <w:rsid w:val="001B0A2C"/>
    <w:rsid w:val="001B208A"/>
    <w:rsid w:val="001D2415"/>
    <w:rsid w:val="001D31C2"/>
    <w:rsid w:val="001D52EC"/>
    <w:rsid w:val="001D5CDE"/>
    <w:rsid w:val="001D7CC6"/>
    <w:rsid w:val="001E20DF"/>
    <w:rsid w:val="001E3128"/>
    <w:rsid w:val="001F521E"/>
    <w:rsid w:val="00202909"/>
    <w:rsid w:val="00202C07"/>
    <w:rsid w:val="0020579F"/>
    <w:rsid w:val="00205A9A"/>
    <w:rsid w:val="00222589"/>
    <w:rsid w:val="00224C8A"/>
    <w:rsid w:val="002273B2"/>
    <w:rsid w:val="00240056"/>
    <w:rsid w:val="00242E8A"/>
    <w:rsid w:val="002458EB"/>
    <w:rsid w:val="002464CD"/>
    <w:rsid w:val="0025375C"/>
    <w:rsid w:val="00254C64"/>
    <w:rsid w:val="00255C88"/>
    <w:rsid w:val="002621BA"/>
    <w:rsid w:val="00263FAC"/>
    <w:rsid w:val="00265E6F"/>
    <w:rsid w:val="0026648C"/>
    <w:rsid w:val="00271D1D"/>
    <w:rsid w:val="00273202"/>
    <w:rsid w:val="002738B4"/>
    <w:rsid w:val="002742AF"/>
    <w:rsid w:val="0027684A"/>
    <w:rsid w:val="00286E3F"/>
    <w:rsid w:val="002978DB"/>
    <w:rsid w:val="002A7022"/>
    <w:rsid w:val="002B0A72"/>
    <w:rsid w:val="002B4E81"/>
    <w:rsid w:val="002B6349"/>
    <w:rsid w:val="002B6F6B"/>
    <w:rsid w:val="002B7880"/>
    <w:rsid w:val="002C7209"/>
    <w:rsid w:val="002D063B"/>
    <w:rsid w:val="002D19AB"/>
    <w:rsid w:val="002E4F52"/>
    <w:rsid w:val="002F1205"/>
    <w:rsid w:val="002F64C8"/>
    <w:rsid w:val="00300D06"/>
    <w:rsid w:val="00304E28"/>
    <w:rsid w:val="003079FB"/>
    <w:rsid w:val="00312661"/>
    <w:rsid w:val="003128D6"/>
    <w:rsid w:val="00312956"/>
    <w:rsid w:val="00313253"/>
    <w:rsid w:val="00313C19"/>
    <w:rsid w:val="00316474"/>
    <w:rsid w:val="00323F99"/>
    <w:rsid w:val="00330C24"/>
    <w:rsid w:val="003412A1"/>
    <w:rsid w:val="00343197"/>
    <w:rsid w:val="0034499D"/>
    <w:rsid w:val="00352765"/>
    <w:rsid w:val="0035497F"/>
    <w:rsid w:val="00361079"/>
    <w:rsid w:val="00361B69"/>
    <w:rsid w:val="00362856"/>
    <w:rsid w:val="00362C59"/>
    <w:rsid w:val="00374B10"/>
    <w:rsid w:val="00374C83"/>
    <w:rsid w:val="00381D9E"/>
    <w:rsid w:val="003877B8"/>
    <w:rsid w:val="00393C0C"/>
    <w:rsid w:val="003979DD"/>
    <w:rsid w:val="00397B09"/>
    <w:rsid w:val="003A1681"/>
    <w:rsid w:val="003B7042"/>
    <w:rsid w:val="003C023B"/>
    <w:rsid w:val="003C5590"/>
    <w:rsid w:val="003C6B9E"/>
    <w:rsid w:val="003D3577"/>
    <w:rsid w:val="003D494F"/>
    <w:rsid w:val="003E01B7"/>
    <w:rsid w:val="003E17AC"/>
    <w:rsid w:val="003E3196"/>
    <w:rsid w:val="00400187"/>
    <w:rsid w:val="00403BE1"/>
    <w:rsid w:val="00424006"/>
    <w:rsid w:val="00425839"/>
    <w:rsid w:val="00426246"/>
    <w:rsid w:val="00427511"/>
    <w:rsid w:val="004375BB"/>
    <w:rsid w:val="00437912"/>
    <w:rsid w:val="00440EC1"/>
    <w:rsid w:val="00443FC9"/>
    <w:rsid w:val="00446704"/>
    <w:rsid w:val="0045659F"/>
    <w:rsid w:val="00460667"/>
    <w:rsid w:val="0046467A"/>
    <w:rsid w:val="00467979"/>
    <w:rsid w:val="00474866"/>
    <w:rsid w:val="00476CAC"/>
    <w:rsid w:val="004824A5"/>
    <w:rsid w:val="004838F5"/>
    <w:rsid w:val="004925A4"/>
    <w:rsid w:val="004A0A85"/>
    <w:rsid w:val="004A2C00"/>
    <w:rsid w:val="004A38D7"/>
    <w:rsid w:val="004B1C87"/>
    <w:rsid w:val="004B70D1"/>
    <w:rsid w:val="004C3C46"/>
    <w:rsid w:val="004C4959"/>
    <w:rsid w:val="004C7C13"/>
    <w:rsid w:val="004D1868"/>
    <w:rsid w:val="004E48FD"/>
    <w:rsid w:val="004E5462"/>
    <w:rsid w:val="004F2F8F"/>
    <w:rsid w:val="004F3F84"/>
    <w:rsid w:val="00511236"/>
    <w:rsid w:val="00531E6A"/>
    <w:rsid w:val="00536548"/>
    <w:rsid w:val="00542568"/>
    <w:rsid w:val="005533BD"/>
    <w:rsid w:val="00566B12"/>
    <w:rsid w:val="00566DDE"/>
    <w:rsid w:val="00572EB9"/>
    <w:rsid w:val="0057429E"/>
    <w:rsid w:val="005750AA"/>
    <w:rsid w:val="005767F8"/>
    <w:rsid w:val="00576AD3"/>
    <w:rsid w:val="00580698"/>
    <w:rsid w:val="0058292C"/>
    <w:rsid w:val="00582F30"/>
    <w:rsid w:val="00583595"/>
    <w:rsid w:val="00583DF7"/>
    <w:rsid w:val="00587897"/>
    <w:rsid w:val="00592310"/>
    <w:rsid w:val="00596638"/>
    <w:rsid w:val="005A035B"/>
    <w:rsid w:val="005A34E3"/>
    <w:rsid w:val="005A6600"/>
    <w:rsid w:val="005B00E9"/>
    <w:rsid w:val="005C6A42"/>
    <w:rsid w:val="005C6DD9"/>
    <w:rsid w:val="005C77ED"/>
    <w:rsid w:val="005E4AE6"/>
    <w:rsid w:val="0061093B"/>
    <w:rsid w:val="00610C4C"/>
    <w:rsid w:val="00614B11"/>
    <w:rsid w:val="00620282"/>
    <w:rsid w:val="00625F31"/>
    <w:rsid w:val="00626AEC"/>
    <w:rsid w:val="00630740"/>
    <w:rsid w:val="00637427"/>
    <w:rsid w:val="0064408F"/>
    <w:rsid w:val="00644C93"/>
    <w:rsid w:val="00651BBF"/>
    <w:rsid w:val="006553A8"/>
    <w:rsid w:val="00657642"/>
    <w:rsid w:val="0066249F"/>
    <w:rsid w:val="006663B6"/>
    <w:rsid w:val="00672142"/>
    <w:rsid w:val="006738D9"/>
    <w:rsid w:val="006739C3"/>
    <w:rsid w:val="0069111A"/>
    <w:rsid w:val="006973C1"/>
    <w:rsid w:val="006A150C"/>
    <w:rsid w:val="006B239A"/>
    <w:rsid w:val="006B28B4"/>
    <w:rsid w:val="006B51A7"/>
    <w:rsid w:val="006B7DD6"/>
    <w:rsid w:val="006C059E"/>
    <w:rsid w:val="006C27EA"/>
    <w:rsid w:val="006C2EBB"/>
    <w:rsid w:val="006C46F0"/>
    <w:rsid w:val="006C79EE"/>
    <w:rsid w:val="006D126B"/>
    <w:rsid w:val="006D2A3B"/>
    <w:rsid w:val="006D75C4"/>
    <w:rsid w:val="006E3979"/>
    <w:rsid w:val="006E4C53"/>
    <w:rsid w:val="006E5823"/>
    <w:rsid w:val="006F037A"/>
    <w:rsid w:val="006F04B5"/>
    <w:rsid w:val="006F2B73"/>
    <w:rsid w:val="006F2CCA"/>
    <w:rsid w:val="00700283"/>
    <w:rsid w:val="00704A18"/>
    <w:rsid w:val="00712773"/>
    <w:rsid w:val="0071526B"/>
    <w:rsid w:val="00720CBF"/>
    <w:rsid w:val="007219E4"/>
    <w:rsid w:val="00744D7B"/>
    <w:rsid w:val="007454EF"/>
    <w:rsid w:val="007527DD"/>
    <w:rsid w:val="007608FC"/>
    <w:rsid w:val="00770563"/>
    <w:rsid w:val="00770974"/>
    <w:rsid w:val="00770BD1"/>
    <w:rsid w:val="00771794"/>
    <w:rsid w:val="007768DE"/>
    <w:rsid w:val="00777339"/>
    <w:rsid w:val="0077760A"/>
    <w:rsid w:val="00777FCD"/>
    <w:rsid w:val="00786F2E"/>
    <w:rsid w:val="00792D62"/>
    <w:rsid w:val="007978EB"/>
    <w:rsid w:val="007A3649"/>
    <w:rsid w:val="007B0E86"/>
    <w:rsid w:val="007B67F5"/>
    <w:rsid w:val="007C2378"/>
    <w:rsid w:val="007C50D5"/>
    <w:rsid w:val="007C6247"/>
    <w:rsid w:val="007D0B21"/>
    <w:rsid w:val="007D4128"/>
    <w:rsid w:val="007D7D1D"/>
    <w:rsid w:val="007E0F81"/>
    <w:rsid w:val="007E412E"/>
    <w:rsid w:val="007E520B"/>
    <w:rsid w:val="007E52A6"/>
    <w:rsid w:val="007E76BB"/>
    <w:rsid w:val="007F08B7"/>
    <w:rsid w:val="007F4F6D"/>
    <w:rsid w:val="00804699"/>
    <w:rsid w:val="00820CE0"/>
    <w:rsid w:val="00822F91"/>
    <w:rsid w:val="00831C0D"/>
    <w:rsid w:val="00842026"/>
    <w:rsid w:val="00843898"/>
    <w:rsid w:val="008559A7"/>
    <w:rsid w:val="00857D30"/>
    <w:rsid w:val="00860239"/>
    <w:rsid w:val="00863042"/>
    <w:rsid w:val="00865ACB"/>
    <w:rsid w:val="00872238"/>
    <w:rsid w:val="00876923"/>
    <w:rsid w:val="00876D99"/>
    <w:rsid w:val="00880C66"/>
    <w:rsid w:val="0088311D"/>
    <w:rsid w:val="00884C73"/>
    <w:rsid w:val="008857B2"/>
    <w:rsid w:val="00891C34"/>
    <w:rsid w:val="008941A9"/>
    <w:rsid w:val="008A2E0F"/>
    <w:rsid w:val="008A383E"/>
    <w:rsid w:val="008A5AFC"/>
    <w:rsid w:val="008A7A39"/>
    <w:rsid w:val="008B3242"/>
    <w:rsid w:val="008B4668"/>
    <w:rsid w:val="008B7A2A"/>
    <w:rsid w:val="008C39DA"/>
    <w:rsid w:val="008C6A37"/>
    <w:rsid w:val="008D09D0"/>
    <w:rsid w:val="008D1052"/>
    <w:rsid w:val="008D5F2C"/>
    <w:rsid w:val="008D6570"/>
    <w:rsid w:val="008E1E2F"/>
    <w:rsid w:val="008E2D9B"/>
    <w:rsid w:val="008F00C0"/>
    <w:rsid w:val="008F2325"/>
    <w:rsid w:val="008F28B4"/>
    <w:rsid w:val="008F5376"/>
    <w:rsid w:val="0091543F"/>
    <w:rsid w:val="00922D4D"/>
    <w:rsid w:val="009279DE"/>
    <w:rsid w:val="00936B70"/>
    <w:rsid w:val="00940498"/>
    <w:rsid w:val="00942DFF"/>
    <w:rsid w:val="0094319F"/>
    <w:rsid w:val="00943ACD"/>
    <w:rsid w:val="00945AA4"/>
    <w:rsid w:val="0095133F"/>
    <w:rsid w:val="009518C0"/>
    <w:rsid w:val="00957853"/>
    <w:rsid w:val="00965881"/>
    <w:rsid w:val="00971EE9"/>
    <w:rsid w:val="00972C62"/>
    <w:rsid w:val="00973968"/>
    <w:rsid w:val="0098448C"/>
    <w:rsid w:val="009934FE"/>
    <w:rsid w:val="00994DDD"/>
    <w:rsid w:val="009A1517"/>
    <w:rsid w:val="009A31F6"/>
    <w:rsid w:val="009B3B04"/>
    <w:rsid w:val="009C5A24"/>
    <w:rsid w:val="009C6DAF"/>
    <w:rsid w:val="009D2C86"/>
    <w:rsid w:val="009D5258"/>
    <w:rsid w:val="009D7798"/>
    <w:rsid w:val="009E3065"/>
    <w:rsid w:val="009E51DD"/>
    <w:rsid w:val="009F0D81"/>
    <w:rsid w:val="00A07D83"/>
    <w:rsid w:val="00A176CD"/>
    <w:rsid w:val="00A21AC9"/>
    <w:rsid w:val="00A22594"/>
    <w:rsid w:val="00A25A24"/>
    <w:rsid w:val="00A278ED"/>
    <w:rsid w:val="00A27EBF"/>
    <w:rsid w:val="00A322BD"/>
    <w:rsid w:val="00A34029"/>
    <w:rsid w:val="00A354EC"/>
    <w:rsid w:val="00A446C0"/>
    <w:rsid w:val="00A464C9"/>
    <w:rsid w:val="00A508A2"/>
    <w:rsid w:val="00A55E89"/>
    <w:rsid w:val="00A56215"/>
    <w:rsid w:val="00A61A4C"/>
    <w:rsid w:val="00A61C89"/>
    <w:rsid w:val="00A6564D"/>
    <w:rsid w:val="00A6731F"/>
    <w:rsid w:val="00A747CA"/>
    <w:rsid w:val="00A81F43"/>
    <w:rsid w:val="00A82C8A"/>
    <w:rsid w:val="00A855FD"/>
    <w:rsid w:val="00A86C12"/>
    <w:rsid w:val="00A910C2"/>
    <w:rsid w:val="00A9234F"/>
    <w:rsid w:val="00A945A7"/>
    <w:rsid w:val="00A95727"/>
    <w:rsid w:val="00AA2968"/>
    <w:rsid w:val="00AA3731"/>
    <w:rsid w:val="00AB099B"/>
    <w:rsid w:val="00AB4DB6"/>
    <w:rsid w:val="00AB5627"/>
    <w:rsid w:val="00AC2A0E"/>
    <w:rsid w:val="00AC4B6F"/>
    <w:rsid w:val="00AE7567"/>
    <w:rsid w:val="00AE7C51"/>
    <w:rsid w:val="00AF02E2"/>
    <w:rsid w:val="00AF361D"/>
    <w:rsid w:val="00B01247"/>
    <w:rsid w:val="00B01F0B"/>
    <w:rsid w:val="00B04474"/>
    <w:rsid w:val="00B04BD1"/>
    <w:rsid w:val="00B074C7"/>
    <w:rsid w:val="00B10834"/>
    <w:rsid w:val="00B11639"/>
    <w:rsid w:val="00B21793"/>
    <w:rsid w:val="00B2179A"/>
    <w:rsid w:val="00B24327"/>
    <w:rsid w:val="00B24973"/>
    <w:rsid w:val="00B276CE"/>
    <w:rsid w:val="00B33AE5"/>
    <w:rsid w:val="00B3410C"/>
    <w:rsid w:val="00B35595"/>
    <w:rsid w:val="00B356C4"/>
    <w:rsid w:val="00B411D4"/>
    <w:rsid w:val="00B4149E"/>
    <w:rsid w:val="00B42EC9"/>
    <w:rsid w:val="00B43568"/>
    <w:rsid w:val="00B54848"/>
    <w:rsid w:val="00B56FFC"/>
    <w:rsid w:val="00B612E0"/>
    <w:rsid w:val="00B66002"/>
    <w:rsid w:val="00B66B00"/>
    <w:rsid w:val="00B7418B"/>
    <w:rsid w:val="00B74266"/>
    <w:rsid w:val="00B745D2"/>
    <w:rsid w:val="00B74C60"/>
    <w:rsid w:val="00B75EBA"/>
    <w:rsid w:val="00B773CD"/>
    <w:rsid w:val="00B859B9"/>
    <w:rsid w:val="00B91DBB"/>
    <w:rsid w:val="00B933D6"/>
    <w:rsid w:val="00B96E1B"/>
    <w:rsid w:val="00BA3874"/>
    <w:rsid w:val="00BA4123"/>
    <w:rsid w:val="00BA43BA"/>
    <w:rsid w:val="00BA5803"/>
    <w:rsid w:val="00BB005F"/>
    <w:rsid w:val="00BB04B1"/>
    <w:rsid w:val="00BB360C"/>
    <w:rsid w:val="00BB4C9B"/>
    <w:rsid w:val="00BC1739"/>
    <w:rsid w:val="00BC4203"/>
    <w:rsid w:val="00BC5DB8"/>
    <w:rsid w:val="00BD09C5"/>
    <w:rsid w:val="00BE1F4C"/>
    <w:rsid w:val="00BE229E"/>
    <w:rsid w:val="00BE247F"/>
    <w:rsid w:val="00BE3C9B"/>
    <w:rsid w:val="00BE7B91"/>
    <w:rsid w:val="00BF3C6E"/>
    <w:rsid w:val="00C00A27"/>
    <w:rsid w:val="00C10BC9"/>
    <w:rsid w:val="00C11632"/>
    <w:rsid w:val="00C14E90"/>
    <w:rsid w:val="00C1794E"/>
    <w:rsid w:val="00C2255A"/>
    <w:rsid w:val="00C313AA"/>
    <w:rsid w:val="00C33FFA"/>
    <w:rsid w:val="00C34F8C"/>
    <w:rsid w:val="00C37345"/>
    <w:rsid w:val="00C42AA9"/>
    <w:rsid w:val="00C46537"/>
    <w:rsid w:val="00C47045"/>
    <w:rsid w:val="00C478CB"/>
    <w:rsid w:val="00C509D5"/>
    <w:rsid w:val="00C5114A"/>
    <w:rsid w:val="00C56C27"/>
    <w:rsid w:val="00C60983"/>
    <w:rsid w:val="00C617A5"/>
    <w:rsid w:val="00C6499F"/>
    <w:rsid w:val="00C66075"/>
    <w:rsid w:val="00C71942"/>
    <w:rsid w:val="00C762E8"/>
    <w:rsid w:val="00C930D8"/>
    <w:rsid w:val="00C96F2D"/>
    <w:rsid w:val="00CA5A0D"/>
    <w:rsid w:val="00CB0D6B"/>
    <w:rsid w:val="00CB2012"/>
    <w:rsid w:val="00CB2334"/>
    <w:rsid w:val="00CC2236"/>
    <w:rsid w:val="00CC520C"/>
    <w:rsid w:val="00CD02E0"/>
    <w:rsid w:val="00CD07D5"/>
    <w:rsid w:val="00CD25F1"/>
    <w:rsid w:val="00CD47C2"/>
    <w:rsid w:val="00CE0E2E"/>
    <w:rsid w:val="00CE29E8"/>
    <w:rsid w:val="00CE312C"/>
    <w:rsid w:val="00CF1535"/>
    <w:rsid w:val="00CF7C54"/>
    <w:rsid w:val="00D01055"/>
    <w:rsid w:val="00D07215"/>
    <w:rsid w:val="00D156C4"/>
    <w:rsid w:val="00D23089"/>
    <w:rsid w:val="00D2341E"/>
    <w:rsid w:val="00D24A86"/>
    <w:rsid w:val="00D25FA6"/>
    <w:rsid w:val="00D308FD"/>
    <w:rsid w:val="00D32010"/>
    <w:rsid w:val="00D33EE3"/>
    <w:rsid w:val="00D360E7"/>
    <w:rsid w:val="00D37FDC"/>
    <w:rsid w:val="00D4187F"/>
    <w:rsid w:val="00D41CCD"/>
    <w:rsid w:val="00D451DE"/>
    <w:rsid w:val="00D465DC"/>
    <w:rsid w:val="00D502A0"/>
    <w:rsid w:val="00D5545A"/>
    <w:rsid w:val="00D56C2A"/>
    <w:rsid w:val="00D570CC"/>
    <w:rsid w:val="00D639C2"/>
    <w:rsid w:val="00D65FA2"/>
    <w:rsid w:val="00D66EE8"/>
    <w:rsid w:val="00D75B56"/>
    <w:rsid w:val="00D80FAC"/>
    <w:rsid w:val="00D854C9"/>
    <w:rsid w:val="00D86B24"/>
    <w:rsid w:val="00D917B4"/>
    <w:rsid w:val="00DA2B75"/>
    <w:rsid w:val="00DA4AB5"/>
    <w:rsid w:val="00DA6867"/>
    <w:rsid w:val="00DA6D93"/>
    <w:rsid w:val="00DA774A"/>
    <w:rsid w:val="00DB1326"/>
    <w:rsid w:val="00DB4775"/>
    <w:rsid w:val="00DC0073"/>
    <w:rsid w:val="00DC00E9"/>
    <w:rsid w:val="00DC3B0A"/>
    <w:rsid w:val="00DC54E3"/>
    <w:rsid w:val="00DD08BA"/>
    <w:rsid w:val="00DD392F"/>
    <w:rsid w:val="00DD487D"/>
    <w:rsid w:val="00DD4D7B"/>
    <w:rsid w:val="00DD66D2"/>
    <w:rsid w:val="00DE2FB1"/>
    <w:rsid w:val="00DF2484"/>
    <w:rsid w:val="00DF3B7B"/>
    <w:rsid w:val="00DF58DC"/>
    <w:rsid w:val="00DF638B"/>
    <w:rsid w:val="00DF6472"/>
    <w:rsid w:val="00DF6DE8"/>
    <w:rsid w:val="00DF7056"/>
    <w:rsid w:val="00DF7AE8"/>
    <w:rsid w:val="00E00046"/>
    <w:rsid w:val="00E0032C"/>
    <w:rsid w:val="00E01AC7"/>
    <w:rsid w:val="00E0468B"/>
    <w:rsid w:val="00E07A57"/>
    <w:rsid w:val="00E11261"/>
    <w:rsid w:val="00E12A69"/>
    <w:rsid w:val="00E1488D"/>
    <w:rsid w:val="00E22EE8"/>
    <w:rsid w:val="00E31AFF"/>
    <w:rsid w:val="00E3493F"/>
    <w:rsid w:val="00E50A9F"/>
    <w:rsid w:val="00E516FA"/>
    <w:rsid w:val="00E56CB8"/>
    <w:rsid w:val="00E5767B"/>
    <w:rsid w:val="00E6461E"/>
    <w:rsid w:val="00E67C63"/>
    <w:rsid w:val="00E67E7F"/>
    <w:rsid w:val="00E7313A"/>
    <w:rsid w:val="00E8759B"/>
    <w:rsid w:val="00E87851"/>
    <w:rsid w:val="00E90C6B"/>
    <w:rsid w:val="00E9432E"/>
    <w:rsid w:val="00E94D2A"/>
    <w:rsid w:val="00E95FC8"/>
    <w:rsid w:val="00EA1F96"/>
    <w:rsid w:val="00EA4C77"/>
    <w:rsid w:val="00EA5099"/>
    <w:rsid w:val="00EA56E3"/>
    <w:rsid w:val="00EA6D12"/>
    <w:rsid w:val="00EB07DE"/>
    <w:rsid w:val="00EB7176"/>
    <w:rsid w:val="00EC0AEE"/>
    <w:rsid w:val="00EC5936"/>
    <w:rsid w:val="00EC6570"/>
    <w:rsid w:val="00ED01D1"/>
    <w:rsid w:val="00ED518C"/>
    <w:rsid w:val="00ED7C25"/>
    <w:rsid w:val="00EE09E3"/>
    <w:rsid w:val="00EE0F91"/>
    <w:rsid w:val="00EE3406"/>
    <w:rsid w:val="00EE5251"/>
    <w:rsid w:val="00EF02C5"/>
    <w:rsid w:val="00F01725"/>
    <w:rsid w:val="00F0332C"/>
    <w:rsid w:val="00F0402E"/>
    <w:rsid w:val="00F07498"/>
    <w:rsid w:val="00F12CBA"/>
    <w:rsid w:val="00F14690"/>
    <w:rsid w:val="00F16DC5"/>
    <w:rsid w:val="00F2009B"/>
    <w:rsid w:val="00F207F3"/>
    <w:rsid w:val="00F27AAB"/>
    <w:rsid w:val="00F375A3"/>
    <w:rsid w:val="00F37CF2"/>
    <w:rsid w:val="00F469A9"/>
    <w:rsid w:val="00F547E4"/>
    <w:rsid w:val="00F711E6"/>
    <w:rsid w:val="00F73680"/>
    <w:rsid w:val="00F90B22"/>
    <w:rsid w:val="00F97426"/>
    <w:rsid w:val="00FA2384"/>
    <w:rsid w:val="00FA6971"/>
    <w:rsid w:val="00FA6B77"/>
    <w:rsid w:val="00FA7EFE"/>
    <w:rsid w:val="00FB7785"/>
    <w:rsid w:val="00FC15B2"/>
    <w:rsid w:val="00FC18E3"/>
    <w:rsid w:val="00FC5902"/>
    <w:rsid w:val="00FD01AF"/>
    <w:rsid w:val="00FD7455"/>
    <w:rsid w:val="00FE1963"/>
    <w:rsid w:val="00FE26E1"/>
    <w:rsid w:val="00FE3BA7"/>
    <w:rsid w:val="00FE4713"/>
    <w:rsid w:val="00FF30BC"/>
    <w:rsid w:val="00FF6BBB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  <w14:docId w14:val="3818A481"/>
  <w15:docId w15:val="{A10138FE-FBF1-4738-A915-9BB38CBB2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464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B7DD6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rsid w:val="00CF7C5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F7C5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F7C5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F7C54"/>
    <w:rPr>
      <w:sz w:val="24"/>
      <w:szCs w:val="24"/>
    </w:rPr>
  </w:style>
  <w:style w:type="paragraph" w:styleId="Sprechblasentext">
    <w:name w:val="Balloon Text"/>
    <w:basedOn w:val="Standard"/>
    <w:link w:val="SprechblasentextZchn"/>
    <w:rsid w:val="00CF7C5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CF7C5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57642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unhideWhenUsed/>
    <w:rsid w:val="009F0D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F0D8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F0D8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F0D8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F0D81"/>
    <w:rPr>
      <w:b/>
      <w:bCs/>
    </w:rPr>
  </w:style>
  <w:style w:type="paragraph" w:customStyle="1" w:styleId="AufzhlungTextblock">
    <w:name w:val="Aufzählung Textblock"/>
    <w:basedOn w:val="Listenabsatz"/>
    <w:link w:val="AufzhlungTextblockZchn"/>
    <w:autoRedefine/>
    <w:qFormat/>
    <w:rsid w:val="004C4959"/>
    <w:pPr>
      <w:spacing w:before="120" w:after="120"/>
      <w:ind w:left="0"/>
      <w:jc w:val="both"/>
    </w:pPr>
    <w:rPr>
      <w:rFonts w:eastAsia="Arial" w:cs="Arial"/>
      <w:sz w:val="22"/>
      <w:szCs w:val="22"/>
    </w:rPr>
  </w:style>
  <w:style w:type="character" w:customStyle="1" w:styleId="AufzhlungTextblockZchn">
    <w:name w:val="Aufzählung Textblock Zchn"/>
    <w:basedOn w:val="Absatz-Standardschriftart"/>
    <w:link w:val="AufzhlungTextblock"/>
    <w:rsid w:val="004C4959"/>
    <w:rPr>
      <w:rFonts w:eastAsia="Arial" w:cs="Arial"/>
      <w:sz w:val="22"/>
      <w:szCs w:val="22"/>
    </w:rPr>
  </w:style>
  <w:style w:type="paragraph" w:styleId="berarbeitung">
    <w:name w:val="Revision"/>
    <w:hidden/>
    <w:uiPriority w:val="99"/>
    <w:semiHidden/>
    <w:rsid w:val="004A0A85"/>
    <w:rPr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5C6DD9"/>
    <w:rPr>
      <w:color w:val="808080"/>
    </w:rPr>
  </w:style>
  <w:style w:type="paragraph" w:styleId="Endnotentext">
    <w:name w:val="endnote text"/>
    <w:basedOn w:val="Standard"/>
    <w:link w:val="EndnotentextZchn"/>
    <w:semiHidden/>
    <w:unhideWhenUsed/>
    <w:rsid w:val="00127F40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127F40"/>
  </w:style>
  <w:style w:type="character" w:styleId="Endnotenzeichen">
    <w:name w:val="endnote reference"/>
    <w:basedOn w:val="Absatz-Standardschriftart"/>
    <w:semiHidden/>
    <w:unhideWhenUsed/>
    <w:rsid w:val="00127F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527C0-A0C5-43C0-90AA-508F20A4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605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Sächsische Bildungsagentur Leipzig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StraubeMa</dc:creator>
  <cp:lastModifiedBy>Arndt, Martin - LASUB</cp:lastModifiedBy>
  <cp:revision>411</cp:revision>
  <cp:lastPrinted>2023-08-21T07:09:00Z</cp:lastPrinted>
  <dcterms:created xsi:type="dcterms:W3CDTF">2023-08-24T08:00:00Z</dcterms:created>
  <dcterms:modified xsi:type="dcterms:W3CDTF">2024-05-03T18:56:00Z</dcterms:modified>
</cp:coreProperties>
</file>